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3" w:rsidRPr="003A43AE" w:rsidRDefault="00A24E53" w:rsidP="00A24E53">
      <w:pPr>
        <w:tabs>
          <w:tab w:val="left" w:pos="3135"/>
          <w:tab w:val="left" w:pos="3510"/>
          <w:tab w:val="left" w:pos="4095"/>
        </w:tabs>
        <w:spacing w:after="0"/>
        <w:jc w:val="center"/>
        <w:rPr>
          <w:rFonts w:ascii="SutonnyMJ" w:hAnsi="SutonnyMJ" w:cs="Nikosh"/>
          <w:sz w:val="24"/>
          <w:szCs w:val="24"/>
          <w:cs/>
          <w:lang w:bidi="bn-BD"/>
        </w:rPr>
      </w:pPr>
      <w:r w:rsidRPr="003A43AE">
        <w:rPr>
          <w:rFonts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A24E53" w:rsidRPr="0026577E" w:rsidRDefault="00A24E53" w:rsidP="00A24E53">
      <w:pPr>
        <w:spacing w:after="0" w:line="240" w:lineRule="auto"/>
        <w:jc w:val="center"/>
        <w:rPr>
          <w:rFonts w:cs="Nikosh"/>
          <w:sz w:val="28"/>
          <w:szCs w:val="28"/>
          <w:cs/>
          <w:lang w:bidi="bn-BD"/>
        </w:rPr>
      </w:pPr>
      <w:r w:rsidRPr="0026577E">
        <w:rPr>
          <w:rFonts w:cs="Nikosh"/>
          <w:sz w:val="28"/>
          <w:szCs w:val="28"/>
          <w:cs/>
          <w:lang w:bidi="bn-BD"/>
        </w:rPr>
        <w:t xml:space="preserve">ন্যাশনাল প্রোডাকটিভিটি </w:t>
      </w:r>
      <w:r w:rsidRPr="0026577E">
        <w:rPr>
          <w:rFonts w:ascii="Nikosh" w:hAnsi="Nikosh" w:cs="Nikosh"/>
          <w:sz w:val="28"/>
          <w:szCs w:val="28"/>
          <w:cs/>
          <w:lang w:bidi="bn-BD"/>
        </w:rPr>
        <w:t>অর্গানাইজেশন</w:t>
      </w:r>
      <w:r w:rsidR="0026577E" w:rsidRPr="0026577E">
        <w:rPr>
          <w:rFonts w:ascii="Nikosh" w:hAnsi="Nikosh" w:cs="Nikosh"/>
          <w:sz w:val="28"/>
          <w:szCs w:val="28"/>
          <w:cs/>
          <w:lang w:bidi="bn-BD"/>
        </w:rPr>
        <w:t xml:space="preserve"> (এনপিও)</w:t>
      </w:r>
    </w:p>
    <w:p w:rsidR="00A24E53" w:rsidRPr="003A43AE" w:rsidRDefault="00A24E53" w:rsidP="00A24E53">
      <w:pPr>
        <w:spacing w:after="0" w:line="240" w:lineRule="auto"/>
        <w:jc w:val="center"/>
        <w:rPr>
          <w:rFonts w:cs="Nikosh"/>
          <w:sz w:val="24"/>
          <w:szCs w:val="24"/>
          <w:lang w:bidi="bn-BD"/>
        </w:rPr>
      </w:pPr>
      <w:r w:rsidRPr="003A43AE">
        <w:rPr>
          <w:rFonts w:cs="Nikosh"/>
          <w:sz w:val="24"/>
          <w:szCs w:val="24"/>
          <w:cs/>
          <w:lang w:bidi="bn-BD"/>
        </w:rPr>
        <w:t>শিল্প মন্ত্রণালয়</w:t>
      </w:r>
    </w:p>
    <w:p w:rsidR="00A24E53" w:rsidRPr="003A43AE" w:rsidRDefault="00A24E53" w:rsidP="00A24E53">
      <w:pPr>
        <w:spacing w:after="0" w:line="240" w:lineRule="auto"/>
        <w:jc w:val="center"/>
        <w:rPr>
          <w:rFonts w:cs="Nikosh"/>
          <w:sz w:val="24"/>
          <w:szCs w:val="24"/>
          <w:lang w:bidi="bn-BD"/>
        </w:rPr>
      </w:pPr>
      <w:r w:rsidRPr="003A43AE">
        <w:rPr>
          <w:rFonts w:cs="Nikosh"/>
          <w:sz w:val="24"/>
          <w:szCs w:val="24"/>
          <w:cs/>
          <w:lang w:bidi="bn-BD"/>
        </w:rPr>
        <w:t xml:space="preserve">৯১,মতিঝিল বা/এ, ঢাকা-১০০০। </w:t>
      </w:r>
    </w:p>
    <w:p w:rsidR="00A24E53" w:rsidRPr="0026577E" w:rsidRDefault="00A24E53" w:rsidP="00A24E53">
      <w:pPr>
        <w:spacing w:after="0" w:line="240" w:lineRule="auto"/>
        <w:ind w:left="3600"/>
        <w:rPr>
          <w:rFonts w:ascii="Vrinda" w:hAnsi="Vrinda" w:cs="Nikosh"/>
          <w:color w:val="000000" w:themeColor="text1"/>
          <w:sz w:val="24"/>
          <w:szCs w:val="24"/>
          <w:lang w:bidi="bn-BD"/>
        </w:rPr>
      </w:pPr>
      <w:r w:rsidRPr="0026577E">
        <w:rPr>
          <w:rFonts w:cs="Nikosh"/>
          <w:color w:val="000000" w:themeColor="text1"/>
          <w:sz w:val="24"/>
          <w:szCs w:val="24"/>
          <w:lang w:bidi="bn-BD"/>
        </w:rPr>
        <w:t xml:space="preserve">                                                  </w:t>
      </w:r>
      <w:r w:rsidR="0026577E" w:rsidRPr="0026577E">
        <w:rPr>
          <w:rFonts w:cs="Nikosh"/>
          <w:color w:val="000000" w:themeColor="text1"/>
          <w:sz w:val="24"/>
          <w:szCs w:val="24"/>
          <w:lang w:bidi="bn-BD"/>
        </w:rPr>
        <w:t xml:space="preserve">    </w:t>
      </w:r>
      <w:hyperlink r:id="rId7" w:history="1">
        <w:r w:rsidRPr="0026577E">
          <w:rPr>
            <w:rStyle w:val="Hyperlink"/>
            <w:rFonts w:cs="Nikosh"/>
            <w:color w:val="000000" w:themeColor="text1"/>
            <w:sz w:val="24"/>
            <w:szCs w:val="24"/>
            <w:u w:val="none"/>
            <w:lang w:bidi="bn-BD"/>
          </w:rPr>
          <w:t>www.npo.gov.bd</w:t>
        </w:r>
      </w:hyperlink>
      <w:r w:rsidRPr="0026577E">
        <w:rPr>
          <w:rFonts w:cs="Nikosh"/>
          <w:color w:val="000000" w:themeColor="text1"/>
          <w:sz w:val="24"/>
          <w:szCs w:val="24"/>
          <w:lang w:bidi="bn-BD"/>
        </w:rPr>
        <w:t xml:space="preserve"> </w:t>
      </w:r>
    </w:p>
    <w:p w:rsidR="00A41920" w:rsidRPr="00761DE1" w:rsidRDefault="00A41920" w:rsidP="00A41920">
      <w:pPr>
        <w:spacing w:after="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761DE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সেবা প্রদান প্রতিশ্রুতি</w:t>
      </w:r>
      <w:r w:rsidR="000553B4" w:rsidRPr="00761DE1">
        <w:rPr>
          <w:rFonts w:ascii="Nikosh" w:hAnsi="Nikosh" w:cs="Nikosh"/>
          <w:b/>
          <w:bCs/>
          <w:sz w:val="24"/>
          <w:szCs w:val="24"/>
          <w:lang w:bidi="bn-IN"/>
        </w:rPr>
        <w:t xml:space="preserve"> (সিটিজেনস্ চার্টার)</w:t>
      </w:r>
    </w:p>
    <w:p w:rsidR="00A41920" w:rsidRPr="00E6674F" w:rsidRDefault="00A41920" w:rsidP="00A41920">
      <w:pPr>
        <w:pStyle w:val="Heading1"/>
        <w:spacing w:before="0"/>
        <w:rPr>
          <w:rFonts w:ascii="Nikosh" w:hAnsi="Nikosh" w:cs="Nikosh"/>
          <w:b w:val="0"/>
          <w:bCs w:val="0"/>
          <w:sz w:val="24"/>
          <w:szCs w:val="24"/>
        </w:rPr>
      </w:pPr>
    </w:p>
    <w:p w:rsidR="007350AA" w:rsidRPr="0026577E" w:rsidRDefault="00A41920" w:rsidP="0026577E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E6674F">
        <w:rPr>
          <w:rFonts w:ascii="Nikosh" w:eastAsiaTheme="minorEastAsia" w:hAnsi="Nikosh" w:cs="Nikosh" w:hint="cs"/>
          <w:sz w:val="24"/>
          <w:szCs w:val="24"/>
          <w:cs/>
        </w:rPr>
        <w:t xml:space="preserve">১. ভিশন </w:t>
      </w:r>
      <w:r w:rsidRPr="00E6674F">
        <w:rPr>
          <w:rFonts w:ascii="Nikosh" w:eastAsiaTheme="minorEastAsia" w:hAnsi="Nikosh" w:cs="Nikosh"/>
          <w:sz w:val="24"/>
          <w:szCs w:val="24"/>
          <w:cs/>
        </w:rPr>
        <w:t>ও</w:t>
      </w:r>
      <w:r w:rsidRPr="00E6674F">
        <w:rPr>
          <w:rFonts w:ascii="Nikosh" w:eastAsiaTheme="minorEastAsia" w:hAnsi="Nikosh" w:cs="Nikosh"/>
          <w:sz w:val="24"/>
          <w:szCs w:val="24"/>
          <w:lang w:bidi="bn-IN"/>
        </w:rPr>
        <w:t xml:space="preserve"> </w:t>
      </w:r>
      <w:r w:rsidRPr="00E6674F">
        <w:rPr>
          <w:rFonts w:ascii="Nikosh" w:eastAsiaTheme="minorEastAsia" w:hAnsi="Nikosh" w:cs="Nikosh"/>
          <w:sz w:val="24"/>
          <w:szCs w:val="24"/>
          <w:cs/>
        </w:rPr>
        <w:t xml:space="preserve">মিশন </w:t>
      </w:r>
    </w:p>
    <w:p w:rsidR="0026577E" w:rsidRDefault="00A41920" w:rsidP="0026577E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</w:rPr>
      </w:pPr>
      <w:r w:rsidRPr="00E6674F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ভিশন</w:t>
      </w:r>
    </w:p>
    <w:p w:rsidR="00A41920" w:rsidRPr="00E6674F" w:rsidRDefault="00A41920" w:rsidP="0026577E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 w:rsidRPr="00E6674F">
        <w:rPr>
          <w:rFonts w:ascii="Nikosh" w:hAnsi="Nikosh" w:cs="Nikosh" w:hint="cs"/>
          <w:sz w:val="24"/>
          <w:szCs w:val="24"/>
          <w:cs/>
        </w:rPr>
        <w:t xml:space="preserve">উৎপাদনশীলতার উৎকর্ষ সাধনে </w:t>
      </w:r>
      <w:r w:rsidR="00C24521" w:rsidRPr="00E6674F">
        <w:rPr>
          <w:rFonts w:ascii="Nikosh" w:hAnsi="Nikosh" w:cs="Nikosh"/>
          <w:sz w:val="24"/>
          <w:szCs w:val="24"/>
          <w:cs/>
        </w:rPr>
        <w:t>এপিওভুক্ত উন্নত দেশসমূহের সমমানে পৌঁছানো</w:t>
      </w:r>
      <w:r w:rsidRPr="00E6674F">
        <w:rPr>
          <w:rFonts w:ascii="Nikosh" w:hAnsi="Nikosh" w:cs="Nikosh" w:hint="cs"/>
          <w:sz w:val="24"/>
          <w:szCs w:val="24"/>
          <w:cs/>
        </w:rPr>
        <w:t xml:space="preserve"> ।</w:t>
      </w:r>
    </w:p>
    <w:p w:rsidR="0026577E" w:rsidRDefault="00A41920" w:rsidP="0026577E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/>
          <w:bCs/>
          <w:sz w:val="24"/>
          <w:szCs w:val="24"/>
          <w:cs/>
        </w:rPr>
      </w:pPr>
      <w:r w:rsidRPr="00E6674F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মিশন</w:t>
      </w:r>
    </w:p>
    <w:p w:rsidR="00A41920" w:rsidRPr="00E6674F" w:rsidRDefault="00A41920" w:rsidP="0026577E">
      <w:pPr>
        <w:spacing w:after="0" w:line="240" w:lineRule="auto"/>
        <w:ind w:left="-90" w:firstLine="810"/>
        <w:textAlignment w:val="baseline"/>
        <w:rPr>
          <w:rFonts w:ascii="Nikosh" w:hAnsi="Nikosh" w:cs="Nikosh"/>
          <w:sz w:val="24"/>
          <w:szCs w:val="24"/>
        </w:rPr>
      </w:pPr>
      <w:r w:rsidRPr="00E6674F">
        <w:rPr>
          <w:rFonts w:ascii="Nikosh" w:hAnsi="Nikosh" w:cs="Nikosh" w:hint="cs"/>
          <w:sz w:val="24"/>
          <w:szCs w:val="24"/>
          <w:cs/>
        </w:rPr>
        <w:t>উৎপাদনশীলতা বৃদ্ধির জন্য কারখানা ও সেবা প্রতিষ্ঠানে প্রশিক্ষণ, পরামর্শ, গবেষণা, কারিগ</w:t>
      </w:r>
      <w:r w:rsidR="00A24E53">
        <w:rPr>
          <w:rFonts w:ascii="Nikosh" w:hAnsi="Nikosh" w:cs="Nikosh" w:hint="cs"/>
          <w:sz w:val="24"/>
          <w:szCs w:val="24"/>
          <w:cs/>
        </w:rPr>
        <w:t>র</w:t>
      </w:r>
      <w:r w:rsidR="00A24E53">
        <w:rPr>
          <w:rFonts w:ascii="Nikosh" w:hAnsi="Nikosh" w:cs="Nikosh"/>
          <w:sz w:val="24"/>
          <w:szCs w:val="24"/>
          <w:cs/>
        </w:rPr>
        <w:t>ি</w:t>
      </w:r>
      <w:r w:rsidRPr="00E6674F">
        <w:rPr>
          <w:rFonts w:ascii="Nikosh" w:hAnsi="Nikosh" w:cs="Nikosh" w:hint="cs"/>
          <w:sz w:val="24"/>
          <w:szCs w:val="24"/>
          <w:cs/>
        </w:rPr>
        <w:t xml:space="preserve"> সহায়তা </w:t>
      </w:r>
      <w:r w:rsidR="008516F2">
        <w:rPr>
          <w:rFonts w:ascii="Nikosh" w:hAnsi="Nikosh" w:cs="Nikosh" w:hint="cs"/>
          <w:sz w:val="24"/>
          <w:szCs w:val="24"/>
          <w:cs/>
        </w:rPr>
        <w:t>ও উন্নয়নমূলক বিভিন্ন কার্যক্রম</w:t>
      </w:r>
      <w:r w:rsidR="008516F2">
        <w:rPr>
          <w:rFonts w:ascii="Nikosh" w:hAnsi="Nikosh" w:cs="Nikosh"/>
          <w:sz w:val="24"/>
          <w:szCs w:val="24"/>
        </w:rPr>
        <w:t xml:space="preserve"> পরিচালনার</w:t>
      </w:r>
      <w:r w:rsidRPr="00E6674F">
        <w:rPr>
          <w:rFonts w:ascii="Nikosh" w:hAnsi="Nikosh" w:cs="Nikosh" w:hint="cs"/>
          <w:sz w:val="24"/>
          <w:szCs w:val="24"/>
          <w:cs/>
        </w:rPr>
        <w:t xml:space="preserve"> মাধ্যমে দ্রব্য/সেবার উৎপাদন </w:t>
      </w:r>
    </w:p>
    <w:p w:rsidR="001E1BEA" w:rsidRDefault="00A41920" w:rsidP="0026577E">
      <w:pPr>
        <w:spacing w:after="0" w:line="240" w:lineRule="auto"/>
        <w:ind w:left="-90"/>
        <w:jc w:val="both"/>
        <w:textAlignment w:val="baseline"/>
        <w:rPr>
          <w:rFonts w:ascii="Nikosh" w:hAnsi="Nikosh" w:cs="Nikosh"/>
          <w:sz w:val="24"/>
          <w:szCs w:val="24"/>
          <w:cs/>
        </w:rPr>
      </w:pPr>
      <w:r w:rsidRPr="00E6674F">
        <w:rPr>
          <w:rFonts w:ascii="Nikosh" w:hAnsi="Nikosh" w:cs="Nikosh"/>
          <w:sz w:val="24"/>
          <w:szCs w:val="24"/>
        </w:rPr>
        <w:t xml:space="preserve">           </w:t>
      </w:r>
      <w:r w:rsidR="007350AA" w:rsidRPr="00E6674F">
        <w:rPr>
          <w:rFonts w:ascii="Nikosh" w:hAnsi="Nikosh" w:cs="Nikosh"/>
          <w:sz w:val="24"/>
          <w:szCs w:val="24"/>
        </w:rPr>
        <w:t xml:space="preserve">   </w:t>
      </w:r>
      <w:r w:rsidRPr="00E6674F">
        <w:rPr>
          <w:rFonts w:ascii="Nikosh" w:hAnsi="Nikosh" w:cs="Nikosh" w:hint="cs"/>
          <w:sz w:val="24"/>
          <w:szCs w:val="24"/>
          <w:cs/>
        </w:rPr>
        <w:t xml:space="preserve">বৃদ্ধি, </w:t>
      </w:r>
      <w:r w:rsidR="00673A44" w:rsidRPr="00E6674F">
        <w:rPr>
          <w:rFonts w:ascii="Nikosh" w:hAnsi="Nikosh" w:cs="Nikosh" w:hint="cs"/>
          <w:sz w:val="24"/>
          <w:szCs w:val="24"/>
          <w:cs/>
        </w:rPr>
        <w:t>দক্ষ জনবল তৈরি</w:t>
      </w:r>
      <w:r w:rsidR="00673A44" w:rsidRPr="00E6674F">
        <w:rPr>
          <w:rFonts w:ascii="Nikosh" w:hAnsi="Nikosh" w:cs="Nikosh"/>
          <w:sz w:val="24"/>
          <w:szCs w:val="24"/>
          <w:cs/>
          <w:lang w:bidi="hi-IN"/>
        </w:rPr>
        <w:t xml:space="preserve"> এবং</w:t>
      </w:r>
      <w:r w:rsidR="008516F2">
        <w:rPr>
          <w:rFonts w:ascii="Nikosh" w:hAnsi="Nikosh" w:cs="Nikosh"/>
          <w:sz w:val="24"/>
          <w:szCs w:val="24"/>
          <w:cs/>
          <w:lang w:bidi="hi-IN"/>
        </w:rPr>
        <w:t xml:space="preserve"> কর্ম</w:t>
      </w:r>
      <w:r w:rsidRPr="00E6674F">
        <w:rPr>
          <w:rFonts w:ascii="Nikosh" w:hAnsi="Nikosh" w:cs="Nikosh" w:hint="cs"/>
          <w:sz w:val="24"/>
          <w:szCs w:val="24"/>
          <w:cs/>
        </w:rPr>
        <w:t xml:space="preserve"> পদ্ধতির উন্নয়ন </w:t>
      </w:r>
      <w:r w:rsidR="00673A44" w:rsidRPr="00E6674F">
        <w:rPr>
          <w:rFonts w:ascii="Nikosh" w:hAnsi="Nikosh" w:cs="Nikosh"/>
          <w:sz w:val="24"/>
          <w:szCs w:val="24"/>
          <w:cs/>
        </w:rPr>
        <w:t>।</w:t>
      </w:r>
    </w:p>
    <w:p w:rsidR="0026577E" w:rsidRPr="009E647A" w:rsidRDefault="0026577E" w:rsidP="0026577E">
      <w:pPr>
        <w:spacing w:after="0" w:line="240" w:lineRule="auto"/>
        <w:ind w:left="-90"/>
        <w:jc w:val="both"/>
        <w:textAlignment w:val="baseline"/>
        <w:rPr>
          <w:rFonts w:ascii="Nikosh" w:hAnsi="Nikosh" w:cs="Nikosh"/>
          <w:sz w:val="20"/>
          <w:szCs w:val="20"/>
          <w:cs/>
        </w:rPr>
      </w:pPr>
    </w:p>
    <w:p w:rsidR="00A41920" w:rsidRPr="00E6674F" w:rsidRDefault="00A41920" w:rsidP="00A41920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bidi="bn-BD"/>
        </w:rPr>
      </w:pPr>
      <w:r w:rsidRPr="00E6674F">
        <w:rPr>
          <w:rFonts w:ascii="Nikosh" w:eastAsiaTheme="minorEastAsia" w:hAnsi="Nikosh" w:cs="Nikosh"/>
          <w:sz w:val="24"/>
          <w:szCs w:val="24"/>
          <w:cs/>
        </w:rPr>
        <w:t>২</w:t>
      </w:r>
      <w:r w:rsidRPr="00E6674F">
        <w:rPr>
          <w:rFonts w:ascii="Nikosh" w:eastAsiaTheme="minorEastAsia" w:hAnsi="Nikosh" w:cs="Nikosh" w:hint="cs"/>
          <w:sz w:val="24"/>
          <w:szCs w:val="24"/>
          <w:cs/>
        </w:rPr>
        <w:t xml:space="preserve">. </w:t>
      </w:r>
      <w:r w:rsidRPr="00E6674F">
        <w:rPr>
          <w:rFonts w:ascii="Nikosh" w:eastAsiaTheme="minorEastAsia" w:hAnsi="Nikosh" w:cs="Nikosh"/>
          <w:sz w:val="24"/>
          <w:szCs w:val="24"/>
          <w:cs/>
        </w:rPr>
        <w:t>প্রতিশ্রুত</w:t>
      </w:r>
      <w:r w:rsidR="006C2A71">
        <w:rPr>
          <w:rFonts w:ascii="Nikosh" w:eastAsiaTheme="minorEastAsia" w:hAnsi="Nikosh" w:cs="Nikosh" w:hint="cs"/>
          <w:sz w:val="24"/>
          <w:szCs w:val="24"/>
          <w:cs/>
        </w:rPr>
        <w:t xml:space="preserve"> সেবাসমূহ</w:t>
      </w:r>
    </w:p>
    <w:p w:rsidR="00A41920" w:rsidRPr="00E6674F" w:rsidRDefault="00A41920" w:rsidP="00A41920">
      <w:pPr>
        <w:rPr>
          <w:rFonts w:ascii="Nikosh" w:hAnsi="Nikosh" w:cs="Nikosh"/>
          <w:b/>
          <w:bCs/>
          <w:sz w:val="24"/>
          <w:szCs w:val="24"/>
          <w:lang w:bidi="bn-BD"/>
        </w:rPr>
      </w:pPr>
      <w:r w:rsidRPr="00E6674F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২.১ নাগরিক সেবা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163"/>
        <w:gridCol w:w="3420"/>
        <w:gridCol w:w="2070"/>
        <w:gridCol w:w="1530"/>
        <w:gridCol w:w="1530"/>
        <w:gridCol w:w="3330"/>
      </w:tblGrid>
      <w:tr w:rsidR="00A41920" w:rsidRPr="00E6674F" w:rsidTr="00283E71">
        <w:trPr>
          <w:tblHeader/>
        </w:trPr>
        <w:tc>
          <w:tcPr>
            <w:tcW w:w="735" w:type="dxa"/>
          </w:tcPr>
          <w:p w:rsidR="00A41920" w:rsidRPr="00E6674F" w:rsidRDefault="00A41920" w:rsidP="00283E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মিক</w:t>
            </w:r>
            <w:r w:rsidR="00283E71"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2163" w:type="dxa"/>
          </w:tcPr>
          <w:p w:rsidR="00A41920" w:rsidRPr="00E6674F" w:rsidRDefault="00A41920" w:rsidP="00283E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420" w:type="dxa"/>
          </w:tcPr>
          <w:p w:rsidR="00A41920" w:rsidRPr="00E6674F" w:rsidRDefault="00A41920" w:rsidP="00283E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53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3330" w:type="dxa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,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ফোন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নম্বর ও ইমেইল)</w:t>
            </w:r>
          </w:p>
        </w:tc>
      </w:tr>
      <w:tr w:rsidR="00A41920" w:rsidRPr="00E6674F" w:rsidTr="00283E71">
        <w:trPr>
          <w:tblHeader/>
        </w:trPr>
        <w:tc>
          <w:tcPr>
            <w:tcW w:w="735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163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42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07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53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530" w:type="dxa"/>
            <w:vAlign w:val="center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330" w:type="dxa"/>
          </w:tcPr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(৭)</w:t>
            </w:r>
          </w:p>
        </w:tc>
      </w:tr>
      <w:tr w:rsidR="00A41920" w:rsidRPr="00E6674F" w:rsidTr="00283E71">
        <w:tc>
          <w:tcPr>
            <w:tcW w:w="735" w:type="dxa"/>
          </w:tcPr>
          <w:p w:rsidR="00A41920" w:rsidRPr="00E6674F" w:rsidRDefault="00A41920" w:rsidP="00CB03E1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="00CB03E1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163" w:type="dxa"/>
          </w:tcPr>
          <w:p w:rsidR="00A41920" w:rsidRPr="00E6674F" w:rsidRDefault="00A41920" w:rsidP="00E70B53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দেশের মানবসম্পদ উন্নয়নের জন্য উৎপাদনশীলতা বিষয়ক </w:t>
            </w:r>
            <w:r w:rsidR="00485141" w:rsidRPr="00E6674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দেশীয় </w:t>
            </w:r>
            <w:r w:rsidRPr="00E6674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প্রশিক্ষণ প্রদান </w:t>
            </w:r>
          </w:p>
        </w:tc>
        <w:tc>
          <w:tcPr>
            <w:tcW w:w="3420" w:type="dxa"/>
          </w:tcPr>
          <w:p w:rsidR="00A41920" w:rsidRPr="00E6674F" w:rsidRDefault="00DD4448" w:rsidP="00C205F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সংশ্লিষ্ট</w:t>
            </w:r>
            <w:r w:rsidR="00A41920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প্রতিষ্ঠানে উপস্থিত হয়ে প্রশিক্ষণ প্রদান</w:t>
            </w:r>
          </w:p>
        </w:tc>
        <w:tc>
          <w:tcPr>
            <w:tcW w:w="2070" w:type="dxa"/>
          </w:tcPr>
          <w:p w:rsidR="00A41920" w:rsidRPr="00E6674F" w:rsidRDefault="00A41920" w:rsidP="001A1FC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প্রতিষ্ঠানের 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30" w:type="dxa"/>
          </w:tcPr>
          <w:p w:rsidR="00A41920" w:rsidRPr="00E6674F" w:rsidRDefault="00A41920" w:rsidP="00E70B5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A41920" w:rsidRPr="00E6674F" w:rsidRDefault="00B87F1E" w:rsidP="00E70B5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="00A41920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 দিন</w:t>
            </w:r>
          </w:p>
        </w:tc>
        <w:tc>
          <w:tcPr>
            <w:tcW w:w="3330" w:type="dxa"/>
          </w:tcPr>
          <w:p w:rsidR="00A41920" w:rsidRPr="006011F0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011F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Pr="006011F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টি এম মোজাম্মেল হক</w:t>
            </w:r>
          </w:p>
          <w:p w:rsidR="006011F0" w:rsidRPr="006011F0" w:rsidRDefault="006011F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011F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যুগ্ম পরিচালক (অ:দা:), </w:t>
            </w:r>
            <w:r w:rsidRPr="006011F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A41920" w:rsidRPr="009530B1" w:rsidRDefault="009530B1" w:rsidP="009530B1">
            <w:pPr>
              <w:spacing w:after="0" w:line="240" w:lineRule="auto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3A43AE">
              <w:rPr>
                <w:rFonts w:cs="Nikosh"/>
                <w:sz w:val="24"/>
                <w:szCs w:val="24"/>
                <w:cs/>
                <w:lang w:bidi="bn-BD"/>
              </w:rPr>
              <w:t xml:space="preserve">৯১,মতিঝিল বা/এ, ঢাকা-১০০০। </w:t>
            </w:r>
          </w:p>
          <w:p w:rsidR="00080449" w:rsidRPr="00E6674F" w:rsidRDefault="00080449" w:rsidP="00080449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ফোন </w:t>
            </w:r>
            <w:r w:rsidRPr="00A22679">
              <w:rPr>
                <w:rFonts w:ascii="Nikosh" w:hAnsi="Nikosh" w:cs="Nikosh"/>
              </w:rPr>
              <w:t xml:space="preserve">: </w:t>
            </w:r>
            <w:r w:rsidR="003D2047"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</w:t>
            </w:r>
            <w:r>
              <w:rPr>
                <w:rFonts w:ascii="Nikosh" w:hAnsi="Nikosh" w:cs="Nikosh"/>
              </w:rPr>
              <w:t>৮৮৪১৭</w:t>
            </w:r>
          </w:p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B5158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</w:t>
            </w:r>
            <w:r w:rsidR="00B51583">
              <w:rPr>
                <w:rFonts w:ascii="Nikosh" w:hAnsi="Nikosh" w:cs="Nikosh"/>
                <w:sz w:val="24"/>
                <w:szCs w:val="24"/>
                <w:lang w:bidi="bn-BD"/>
              </w:rPr>
              <w:t>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০১৫৫২৪৩২০৯৮</w:t>
            </w:r>
          </w:p>
          <w:p w:rsidR="00A41920" w:rsidRPr="00E6674F" w:rsidRDefault="00A41920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A41920" w:rsidRPr="00E6674F" w:rsidRDefault="00A41920" w:rsidP="00E70B5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0"/>
                <w:szCs w:val="20"/>
                <w:lang w:bidi="bn-IN"/>
              </w:rPr>
              <w:t>mozammel_atm01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@yahoo.com</w:t>
            </w:r>
          </w:p>
        </w:tc>
      </w:tr>
      <w:tr w:rsidR="003E30B6" w:rsidRPr="00E6674F" w:rsidTr="00283E71">
        <w:tc>
          <w:tcPr>
            <w:tcW w:w="735" w:type="dxa"/>
          </w:tcPr>
          <w:p w:rsidR="003E30B6" w:rsidRPr="00E6674F" w:rsidRDefault="003E30B6" w:rsidP="0085333B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2163" w:type="dxa"/>
          </w:tcPr>
          <w:p w:rsidR="003E30B6" w:rsidRPr="00E6674F" w:rsidRDefault="003E30B6" w:rsidP="00283E71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উৎপাদনশীলতা বিষয়ক আন্তর্জাতিক প্রশিক্ষণ প্রদান</w:t>
            </w:r>
          </w:p>
        </w:tc>
        <w:tc>
          <w:tcPr>
            <w:tcW w:w="3420" w:type="dxa"/>
          </w:tcPr>
          <w:p w:rsidR="003E30B6" w:rsidRPr="00E6674F" w:rsidRDefault="003E30B6" w:rsidP="00283E7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নির্ধারিত স্থান এবং তারিখে আন্তর্জাতিক রিসোর্স পারসনদের মাধ্যমে 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 প্রদান</w:t>
            </w:r>
          </w:p>
        </w:tc>
        <w:tc>
          <w:tcPr>
            <w:tcW w:w="2070" w:type="dxa"/>
          </w:tcPr>
          <w:p w:rsidR="003E30B6" w:rsidRPr="00E6674F" w:rsidRDefault="003E30B6" w:rsidP="00283E71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সংশ্লিষ্ট প্রতিষ্ঠানের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প্রশিক্ষণার্থী মনোনয়ন পত্র</w:t>
            </w:r>
          </w:p>
        </w:tc>
        <w:tc>
          <w:tcPr>
            <w:tcW w:w="1530" w:type="dxa"/>
          </w:tcPr>
          <w:p w:rsidR="003E30B6" w:rsidRPr="00E6674F" w:rsidRDefault="003E30B6" w:rsidP="00283E71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3E30B6" w:rsidRPr="00E6674F" w:rsidRDefault="003E30B6" w:rsidP="00283E71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মাস</w:t>
            </w:r>
          </w:p>
        </w:tc>
        <w:tc>
          <w:tcPr>
            <w:tcW w:w="3330" w:type="dxa"/>
          </w:tcPr>
          <w:p w:rsidR="003E30B6" w:rsidRPr="00E6674F" w:rsidRDefault="003E30B6" w:rsidP="008533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নজরুল ইসলাম</w:t>
            </w:r>
          </w:p>
          <w:p w:rsidR="003E30B6" w:rsidRDefault="006011F0" w:rsidP="0085333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 w:rsidRPr="00E6674F">
              <w:rPr>
                <w:rFonts w:ascii="Nikosh" w:hAnsi="Nikosh" w:cs="Nikosh"/>
                <w:cs/>
                <w:lang w:bidi="bn-IN"/>
              </w:rPr>
              <w:t>ঊর্ধ্বতন গবেষণা কর্মকর্তা</w:t>
            </w:r>
            <w:r>
              <w:rPr>
                <w:rFonts w:ascii="Nikosh" w:hAnsi="Nikosh" w:cs="Nikosh"/>
                <w:cs/>
                <w:lang w:bidi="bn-IN"/>
              </w:rPr>
              <w:t>, এনপিও</w:t>
            </w:r>
            <w:r w:rsidR="009530B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530B1" w:rsidRPr="003A43AE">
              <w:rPr>
                <w:rFonts w:cs="Nikosh"/>
                <w:cs/>
                <w:lang w:bidi="bn-BD"/>
              </w:rPr>
              <w:t>৯১,মতিঝিল বা/এ, ঢাকা-১০০০।</w:t>
            </w:r>
          </w:p>
          <w:p w:rsidR="003E30B6" w:rsidRPr="00E6674F" w:rsidRDefault="003E30B6" w:rsidP="0085333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ফোন </w:t>
            </w:r>
            <w:r w:rsidRPr="00A22679">
              <w:rPr>
                <w:rFonts w:ascii="Nikosh" w:hAnsi="Nikosh" w:cs="Nikosh"/>
              </w:rPr>
              <w:t xml:space="preserve">: </w:t>
            </w:r>
            <w:r w:rsidR="003D2047"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</w:t>
            </w:r>
            <w:r>
              <w:rPr>
                <w:rFonts w:ascii="Nikosh" w:hAnsi="Nikosh" w:cs="Nikosh"/>
              </w:rPr>
              <w:t>৫৪৯৩৭</w:t>
            </w:r>
          </w:p>
          <w:p w:rsidR="003E30B6" w:rsidRPr="00E6674F" w:rsidRDefault="003E30B6" w:rsidP="008533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মোবা: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০১৫৫৬৩৩২৫৬৮</w:t>
            </w:r>
          </w:p>
          <w:p w:rsidR="003E30B6" w:rsidRPr="00E6674F" w:rsidRDefault="003E30B6" w:rsidP="008533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3E30B6" w:rsidRPr="00532DC3" w:rsidRDefault="008D06AA" w:rsidP="008533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hyperlink r:id="rId8" w:history="1">
              <w:r w:rsidR="003E30B6" w:rsidRPr="00532DC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  <w:lang w:bidi="bn-IN"/>
                </w:rPr>
                <w:t>nazrul_islam_si@yahoo.com</w:t>
              </w:r>
            </w:hyperlink>
          </w:p>
          <w:p w:rsidR="003E30B6" w:rsidRDefault="003E30B6" w:rsidP="00853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3E30B6" w:rsidRPr="00E6674F" w:rsidRDefault="003E30B6" w:rsidP="00853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E30B6" w:rsidRPr="00E6674F" w:rsidTr="00283E71">
        <w:tc>
          <w:tcPr>
            <w:tcW w:w="735" w:type="dxa"/>
          </w:tcPr>
          <w:p w:rsidR="003E30B6" w:rsidRPr="00E6674F" w:rsidRDefault="003E30B6" w:rsidP="0085333B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৩.</w:t>
            </w:r>
          </w:p>
        </w:tc>
        <w:tc>
          <w:tcPr>
            <w:tcW w:w="2163" w:type="dxa"/>
          </w:tcPr>
          <w:p w:rsidR="003E30B6" w:rsidRPr="00E6674F" w:rsidRDefault="003E30B6" w:rsidP="00E70B53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  <w:t>উৎপাদনশীলতা উন্নয়নের লক্ষ্যে কনসালটেন্সি বা পরামর্শ প্রদান</w:t>
            </w:r>
          </w:p>
        </w:tc>
        <w:tc>
          <w:tcPr>
            <w:tcW w:w="3420" w:type="dxa"/>
          </w:tcPr>
          <w:p w:rsidR="003E30B6" w:rsidRPr="00E6674F" w:rsidRDefault="003E30B6" w:rsidP="001A1FCF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প্রতিষ্ঠান হতে আবেদন প্রাপ্তির পর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</w:t>
            </w:r>
          </w:p>
          <w:p w:rsidR="003E30B6" w:rsidRPr="00E6674F" w:rsidRDefault="003E30B6" w:rsidP="00E70B53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 উপস্থিত হয়ে ০১ মাস অন্তর অন্তর ০৩ ধাপে সংশ্লিষ্ট সেবা প্রদান</w:t>
            </w:r>
          </w:p>
          <w:p w:rsidR="003E30B6" w:rsidRPr="00E6674F" w:rsidRDefault="003E30B6" w:rsidP="00E70B53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3E30B6" w:rsidRPr="00E6674F" w:rsidRDefault="003E30B6" w:rsidP="00E70B53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প্রতিষ্ঠানের 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30" w:type="dxa"/>
          </w:tcPr>
          <w:p w:rsidR="003E30B6" w:rsidRPr="00E6674F" w:rsidRDefault="003E30B6" w:rsidP="00E70B5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3E30B6" w:rsidRPr="00E6674F" w:rsidRDefault="003E30B6" w:rsidP="00E70B53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০৩মাস</w:t>
            </w:r>
          </w:p>
        </w:tc>
        <w:tc>
          <w:tcPr>
            <w:tcW w:w="3330" w:type="dxa"/>
          </w:tcPr>
          <w:p w:rsidR="00E16D0B" w:rsidRPr="006011F0" w:rsidRDefault="00E16D0B" w:rsidP="00E16D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011F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Pr="006011F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টি এম মোজাম্মেল হক</w:t>
            </w:r>
          </w:p>
          <w:p w:rsidR="00E16D0B" w:rsidRPr="006011F0" w:rsidRDefault="00E16D0B" w:rsidP="00E16D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011F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যুগ্ম পরিচালক (অ:দা:), </w:t>
            </w:r>
            <w:r w:rsidRPr="006011F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E16D0B" w:rsidRPr="009530B1" w:rsidRDefault="00E16D0B" w:rsidP="00E16D0B">
            <w:pPr>
              <w:spacing w:after="0" w:line="240" w:lineRule="auto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3A43AE">
              <w:rPr>
                <w:rFonts w:cs="Nikosh"/>
                <w:sz w:val="24"/>
                <w:szCs w:val="24"/>
                <w:cs/>
                <w:lang w:bidi="bn-BD"/>
              </w:rPr>
              <w:t xml:space="preserve">৯১,মতিঝিল বা/এ, ঢাকা-১০০০। </w:t>
            </w:r>
          </w:p>
          <w:p w:rsidR="00E16D0B" w:rsidRPr="00E6674F" w:rsidRDefault="00E16D0B" w:rsidP="00E16D0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ফোন </w:t>
            </w:r>
            <w:r w:rsidRPr="00A22679"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</w:t>
            </w:r>
            <w:r>
              <w:rPr>
                <w:rFonts w:ascii="Nikosh" w:hAnsi="Nikosh" w:cs="Nikosh"/>
              </w:rPr>
              <w:t>৮৮৪১৭</w:t>
            </w:r>
          </w:p>
          <w:p w:rsidR="00E16D0B" w:rsidRPr="00E6674F" w:rsidRDefault="00E16D0B" w:rsidP="00E16D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০১৫৫২৪৩২০৯৮</w:t>
            </w:r>
          </w:p>
          <w:p w:rsidR="00E16D0B" w:rsidRPr="00E6674F" w:rsidRDefault="00E16D0B" w:rsidP="00E16D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3E30B6" w:rsidRPr="00E6674F" w:rsidRDefault="00E16D0B" w:rsidP="00E16D0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0"/>
                <w:szCs w:val="20"/>
                <w:lang w:bidi="bn-IN"/>
              </w:rPr>
              <w:t>mozammel_atm01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@yahoo.com</w:t>
            </w:r>
          </w:p>
        </w:tc>
      </w:tr>
      <w:tr w:rsidR="003E30B6" w:rsidRPr="00E6674F" w:rsidTr="00283E71">
        <w:tc>
          <w:tcPr>
            <w:tcW w:w="735" w:type="dxa"/>
          </w:tcPr>
          <w:p w:rsidR="003E30B6" w:rsidRPr="00E6674F" w:rsidRDefault="003E30B6" w:rsidP="0085333B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৪.</w:t>
            </w:r>
          </w:p>
        </w:tc>
        <w:tc>
          <w:tcPr>
            <w:tcW w:w="2163" w:type="dxa"/>
          </w:tcPr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</w:p>
        </w:tc>
        <w:tc>
          <w:tcPr>
            <w:tcW w:w="3420" w:type="dxa"/>
          </w:tcPr>
          <w:p w:rsidR="003E30B6" w:rsidRPr="00E6674F" w:rsidRDefault="003E30B6" w:rsidP="00526C3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 অভিযোগ</w:t>
            </w:r>
            <w:r w:rsidR="00532D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710C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তদন্তপূ</w:t>
            </w:r>
            <w:r w:rsidR="000C3ED4"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</w:t>
            </w:r>
            <w:r w:rsidR="000C3ED4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</w:t>
            </w:r>
            <w:r w:rsidR="000C3ED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 </w:t>
            </w:r>
            <w:r w:rsidR="000E342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পত্র</w:t>
            </w:r>
            <w:r w:rsidR="000C3ED4"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জারি</w:t>
            </w:r>
            <w:r w:rsidR="00526C3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/ই</w:t>
            </w:r>
            <w:r w:rsidR="000C3ED4"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মেইলে</w:t>
            </w:r>
            <w:r w:rsidR="00526C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 মাধ্যমে </w:t>
            </w:r>
          </w:p>
        </w:tc>
        <w:tc>
          <w:tcPr>
            <w:tcW w:w="2070" w:type="dxa"/>
          </w:tcPr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অভিযোগ সংক্রান্ত আবেদন দাখিল করতে হবে</w:t>
            </w:r>
          </w:p>
        </w:tc>
        <w:tc>
          <w:tcPr>
            <w:tcW w:w="1530" w:type="dxa"/>
          </w:tcPr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530" w:type="dxa"/>
          </w:tcPr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৩০ ( ত্রিশ)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</w:tcPr>
          <w:p w:rsidR="003E30B6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GRS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ফোকাল পয়েন্ট</w:t>
            </w:r>
          </w:p>
          <w:p w:rsidR="003E30B6" w:rsidRPr="00E6674F" w:rsidRDefault="003E30B6" w:rsidP="008552B9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ফোন </w:t>
            </w:r>
            <w:r w:rsidRPr="00A22679">
              <w:rPr>
                <w:rFonts w:ascii="Nikosh" w:hAnsi="Nikosh" w:cs="Nikosh"/>
              </w:rPr>
              <w:t xml:space="preserve">: </w:t>
            </w:r>
            <w:r w:rsidR="003D2047"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</w:t>
            </w:r>
            <w:r>
              <w:rPr>
                <w:rFonts w:ascii="Nikosh" w:hAnsi="Nikosh" w:cs="Nikosh"/>
              </w:rPr>
              <w:t>৮৮৪১৭</w:t>
            </w: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০১৫৫২৪৩২০৯৮</w:t>
            </w: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6674F">
              <w:rPr>
                <w:rFonts w:ascii="Nikosh" w:hAnsi="Nikosh" w:cs="Nikosh"/>
                <w:sz w:val="20"/>
                <w:szCs w:val="20"/>
                <w:lang w:bidi="bn-IN"/>
              </w:rPr>
              <w:t>mozammel_atm01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@yahoo.com</w:t>
            </w:r>
          </w:p>
        </w:tc>
      </w:tr>
      <w:tr w:rsidR="003E30B6" w:rsidRPr="00E6674F" w:rsidTr="00283E71">
        <w:tc>
          <w:tcPr>
            <w:tcW w:w="735" w:type="dxa"/>
          </w:tcPr>
          <w:p w:rsidR="003E30B6" w:rsidRPr="00E6674F" w:rsidRDefault="003E30B6" w:rsidP="0085333B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2163" w:type="dxa"/>
          </w:tcPr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তথ্য অধিকার আইনের আওতায় তথ্য প্রদান</w:t>
            </w:r>
          </w:p>
        </w:tc>
        <w:tc>
          <w:tcPr>
            <w:tcW w:w="3420" w:type="dxa"/>
          </w:tcPr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পত্র জারির মাধ্যমে/ই-মেইলে </w:t>
            </w:r>
          </w:p>
        </w:tc>
        <w:tc>
          <w:tcPr>
            <w:tcW w:w="2070" w:type="dxa"/>
          </w:tcPr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নির্ধারি</w:t>
            </w:r>
            <w:r w:rsidR="007A227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ফরমে আবেদন দাখিল করতে হবে।</w:t>
            </w:r>
          </w:p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দায়িত্বপ্রাপ্ত তথ্য কর্মকর্তা এবং </w:t>
            </w: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এনপিও’র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</w:t>
            </w:r>
          </w:p>
        </w:tc>
        <w:tc>
          <w:tcPr>
            <w:tcW w:w="1530" w:type="dxa"/>
          </w:tcPr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তথ্য অধিকার আইন ২০০৯ এ বর্ণিত সরকারি ফি</w:t>
            </w:r>
          </w:p>
        </w:tc>
        <w:tc>
          <w:tcPr>
            <w:tcW w:w="1530" w:type="dxa"/>
          </w:tcPr>
          <w:p w:rsidR="003E30B6" w:rsidRPr="00E6674F" w:rsidRDefault="003E30B6" w:rsidP="00B87F1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২০ ( বিশ)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</w:tcPr>
          <w:p w:rsidR="003E30B6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দায়িত্বপ্রাপ্ত তথ্য কর্মকর্তা</w:t>
            </w:r>
          </w:p>
          <w:p w:rsidR="003E30B6" w:rsidRPr="00E6674F" w:rsidRDefault="003E30B6" w:rsidP="008552B9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ফোন </w:t>
            </w:r>
            <w:r w:rsidRPr="00A22679">
              <w:rPr>
                <w:rFonts w:ascii="Nikosh" w:hAnsi="Nikosh" w:cs="Nikosh"/>
              </w:rPr>
              <w:t xml:space="preserve">: </w:t>
            </w:r>
            <w:r w:rsidR="003D2047"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</w:t>
            </w:r>
            <w:r>
              <w:rPr>
                <w:rFonts w:ascii="Nikosh" w:hAnsi="Nikosh" w:cs="Nikosh"/>
              </w:rPr>
              <w:t>৮৮৪১৭</w:t>
            </w: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০১৫৫২৪৩২০৯৮</w:t>
            </w: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3E30B6" w:rsidRPr="00E6674F" w:rsidRDefault="008D06AA" w:rsidP="00E70B5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9" w:history="1">
              <w:r w:rsidR="003E30B6" w:rsidRPr="00E6674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  <w:lang w:bidi="bn-IN"/>
                </w:rPr>
                <w:t>mozammel_atm01</w:t>
              </w:r>
              <w:r w:rsidR="003E30B6" w:rsidRPr="00E6674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  <w:lang w:bidi="bn-BD"/>
                </w:rPr>
                <w:t>@yahoo.com</w:t>
              </w:r>
            </w:hyperlink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E30B6" w:rsidRPr="00E6674F" w:rsidRDefault="003E30B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E30B6" w:rsidRPr="00E6674F" w:rsidRDefault="003E30B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</w:tbl>
    <w:p w:rsidR="00B11556" w:rsidRPr="00E6674F" w:rsidRDefault="00B11556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B11556" w:rsidRPr="00E6674F" w:rsidRDefault="00B11556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5B0D4F" w:rsidRPr="00E6674F" w:rsidRDefault="005B0D4F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5B0D4F" w:rsidRDefault="005B0D4F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3E30B6" w:rsidRDefault="003E30B6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3E30B6" w:rsidRPr="00E6674F" w:rsidRDefault="003E30B6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5B0D4F" w:rsidRPr="00E6674F" w:rsidRDefault="005B0D4F" w:rsidP="00A41920">
      <w:pPr>
        <w:rPr>
          <w:rFonts w:ascii="Nikosh" w:hAnsi="Nikosh" w:cs="Nikosh"/>
          <w:sz w:val="24"/>
          <w:szCs w:val="24"/>
          <w:lang w:bidi="bn-IN"/>
        </w:rPr>
      </w:pPr>
    </w:p>
    <w:p w:rsidR="00A41920" w:rsidRPr="00E6674F" w:rsidRDefault="00735186" w:rsidP="00735186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E6674F">
        <w:rPr>
          <w:rFonts w:ascii="Nikosh" w:eastAsiaTheme="minorEastAsia" w:hAnsi="Nikosh" w:cs="Nikosh" w:hint="cs"/>
          <w:sz w:val="24"/>
          <w:szCs w:val="24"/>
          <w:cs/>
          <w:lang w:bidi="bn-IN"/>
        </w:rPr>
        <w:t xml:space="preserve">২.২) </w:t>
      </w:r>
      <w:r w:rsidRPr="00E6674F">
        <w:rPr>
          <w:rFonts w:ascii="Nikosh" w:eastAsiaTheme="minorEastAsia" w:hAnsi="Nikosh" w:cs="Nikosh"/>
          <w:sz w:val="24"/>
          <w:szCs w:val="24"/>
          <w:cs/>
          <w:lang w:bidi="bn-IN"/>
        </w:rPr>
        <w:t>প্রাতিষ্ঠানিক</w:t>
      </w:r>
      <w:r w:rsidRPr="00E6674F">
        <w:rPr>
          <w:rFonts w:ascii="Nikosh" w:eastAsiaTheme="minorEastAsia" w:hAnsi="Nikosh" w:cs="Nikosh" w:hint="cs"/>
          <w:sz w:val="24"/>
          <w:szCs w:val="24"/>
          <w:cs/>
          <w:lang w:bidi="bn-IN"/>
        </w:rPr>
        <w:t xml:space="preserve"> সেব</w:t>
      </w:r>
      <w:r w:rsidRPr="00E6674F">
        <w:rPr>
          <w:rFonts w:ascii="Nikosh" w:eastAsiaTheme="minorEastAsia" w:hAnsi="Nikosh" w:cs="Nikosh"/>
          <w:sz w:val="24"/>
          <w:szCs w:val="24"/>
          <w:cs/>
          <w:lang w:bidi="bn-IN"/>
        </w:rPr>
        <w:t>া: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1736"/>
        <w:gridCol w:w="2773"/>
        <w:gridCol w:w="2040"/>
        <w:gridCol w:w="3347"/>
        <w:gridCol w:w="1051"/>
        <w:gridCol w:w="3238"/>
      </w:tblGrid>
      <w:tr w:rsidR="00A41920" w:rsidRPr="00E6674F" w:rsidTr="00792CD1">
        <w:trPr>
          <w:tblHeader/>
        </w:trPr>
        <w:tc>
          <w:tcPr>
            <w:tcW w:w="780" w:type="dxa"/>
            <w:vAlign w:val="center"/>
          </w:tcPr>
          <w:p w:rsidR="00A41920" w:rsidRPr="00E6674F" w:rsidRDefault="00A41920" w:rsidP="00E70B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1374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901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111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3490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064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3238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,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ফোন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নম্বর ও ইমেইল)</w:t>
            </w:r>
          </w:p>
        </w:tc>
      </w:tr>
      <w:tr w:rsidR="00A41920" w:rsidRPr="00E6674F" w:rsidTr="00964586">
        <w:tc>
          <w:tcPr>
            <w:tcW w:w="780" w:type="dxa"/>
            <w:vAlign w:val="center"/>
          </w:tcPr>
          <w:p w:rsidR="00A41920" w:rsidRPr="00E6674F" w:rsidRDefault="00A41920" w:rsidP="00E70B5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374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901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111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490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64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238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B11556" w:rsidRPr="00E6674F" w:rsidTr="00964586">
        <w:tc>
          <w:tcPr>
            <w:tcW w:w="780" w:type="dxa"/>
          </w:tcPr>
          <w:p w:rsidR="00B11556" w:rsidRPr="00E6674F" w:rsidRDefault="000A6C80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374" w:type="dxa"/>
          </w:tcPr>
          <w:p w:rsidR="00B11556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ন্যাশনাল প্রোডাকটিভিটি এন্ড কোয়ালিটি এক্সিলেন্স অ্যাওয়ার্ড </w:t>
            </w:r>
            <w:r w:rsidR="00E16D0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এবং ইন্সটিটউশনাল এপ্রিসিয়েশন </w:t>
            </w:r>
            <w:r w:rsidR="00E16D0B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অ্যাওয়ার্ড</w:t>
            </w:r>
            <w:r w:rsidR="00E16D0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</w:p>
          <w:p w:rsidR="007037BA" w:rsidRDefault="007037BA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037BA" w:rsidRDefault="007037BA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037BA" w:rsidRPr="00E6674F" w:rsidRDefault="007037BA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01" w:type="dxa"/>
          </w:tcPr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এসেসমেন্ট কমিট</w:t>
            </w:r>
            <w:r w:rsidR="003D204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ি ও  জুরী বোর্ডের চূড়ান্ত সিদ্ধান্ত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গ্রহণ</w:t>
            </w:r>
            <w:r w:rsidR="00C249D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ের পর পুরষ্কার প্রাপ্ত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প্রতিষ্ঠানসমূহকে আনুষ্ঠানিকভাবে পুরষ্কার প্রদান</w:t>
            </w:r>
          </w:p>
        </w:tc>
        <w:tc>
          <w:tcPr>
            <w:tcW w:w="2111" w:type="dxa"/>
          </w:tcPr>
          <w:p w:rsidR="00B11556" w:rsidRPr="00E6674F" w:rsidRDefault="00DF69AE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পূরণ</w:t>
            </w:r>
            <w:r w:rsidR="000D4CB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কৃত আবেদন ফরম (</w:t>
            </w:r>
            <w:r w:rsidR="00B11556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ফরম এনপিও হতে সংগ্রহ করতে হবে)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১ (এক) কপি ছবি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৩। প্রতিষ্ঠানের সম্মুখভাগের ১ (এক) কপি ছবি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 যথাযথ স্ট্যাম্পের উপর হলফনামা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৫।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TIN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সার্টিফিকেটের কপি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 তথ্যের প্রামানিক দলিলাদি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৭। আবেদন ফরমের টাকা ব্যাংকে জমার রশিদ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490" w:type="dxa"/>
          </w:tcPr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 টি ক্যাটাগরিতে পুর</w:t>
            </w:r>
            <w:r w:rsidR="00DF69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ষ্কার প্রদান করা হয়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। প্রত্যেক ক্যাটাগরির আবেদন ফরমের জন্য মূল্য পরিশোধ করতে হয়। ক্যাটাগরি ভিত্তিক ফরমের মূল্য নিম্নরূপ: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ক্যাটাগরি-এ : বৃহ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ৎ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শিল্প-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ক্যাটাগরি-বি : মাঝারী শিল্প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-৩০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৩। ক্যাটাগরি-সি : ক্ষুদ্র শিল্প-২০০০/-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 ক্যাটাগরি-ডি : মাইক্রো শিল্প</w:t>
            </w:r>
            <w:r w:rsidRPr="00E6674F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৫। ক্যাটাগরি-ই : কুটির শিল্প</w:t>
            </w:r>
            <w:r w:rsidRPr="00E6674F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 ক্যাটাগরি-এফ : রাষ্ট্রায়াত্ত শিল্প প্রতিষ্ঠান</w:t>
            </w:r>
            <w:r w:rsidRPr="00E6674F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৭। ক্যাটাগরি-জি : Institutional Appreciation Award </w:t>
            </w:r>
            <w:r w:rsidRPr="00E6674F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E6674F">
              <w:rPr>
                <w:rFonts w:ascii="Nikosh" w:hAnsi="Nikosh" w:cs="Times New Roman"/>
                <w:sz w:val="24"/>
                <w:szCs w:val="24"/>
                <w:lang w:bidi="bn-BD"/>
              </w:rPr>
              <w:t>৫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 টাকা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 ফরমের মূল্য বাবদ সংশ্লিষ্ট ফি সরকারি খাতে (১-৩৯৩৭-০০০০-২৬৮১) ট্রেজারি চালানের মাধ্যমে জমা দিতে হবে।</w:t>
            </w: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B11556" w:rsidRPr="00E6674F" w:rsidRDefault="00B11556" w:rsidP="00BF119C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64" w:type="dxa"/>
          </w:tcPr>
          <w:p w:rsidR="00B11556" w:rsidRPr="00E6674F" w:rsidRDefault="00B11556" w:rsidP="00E70B53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০৬ মাস</w:t>
            </w:r>
          </w:p>
          <w:p w:rsidR="00B11556" w:rsidRPr="00E6674F" w:rsidRDefault="00B11556" w:rsidP="00E70B53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38" w:type="dxa"/>
          </w:tcPr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মোছাম্মৎ ফাতেমা বেগম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ঊর্ধ্বতন গবেষণা কর্মকর্তা</w:t>
            </w:r>
            <w:r w:rsidR="009530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, এনপিও </w:t>
            </w:r>
            <w:r w:rsidR="009530B1" w:rsidRPr="003A43AE">
              <w:rPr>
                <w:rFonts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3D2B8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০১৫৫৭৩৮৬৭০৬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0"/>
                <w:szCs w:val="20"/>
                <w:lang w:bidi="bn-IN"/>
              </w:rPr>
              <w:t>fatamabegumnpo@yahoo.com</w:t>
            </w:r>
          </w:p>
        </w:tc>
      </w:tr>
      <w:tr w:rsidR="00B11556" w:rsidRPr="00E6674F" w:rsidTr="00964586">
        <w:tc>
          <w:tcPr>
            <w:tcW w:w="780" w:type="dxa"/>
          </w:tcPr>
          <w:p w:rsidR="00B11556" w:rsidRPr="00E6674F" w:rsidRDefault="000A6C80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২.</w:t>
            </w:r>
          </w:p>
        </w:tc>
        <w:tc>
          <w:tcPr>
            <w:tcW w:w="1374" w:type="dxa"/>
          </w:tcPr>
          <w:p w:rsidR="00B11556" w:rsidRPr="00E6674F" w:rsidRDefault="00B11556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ৎ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পাদনশীলতা উন্নয়নের লক্ষ্যে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APO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সহায়তায় টেকনিক্যাল এক্সপার্ট সার্ভিস প্রদান</w:t>
            </w:r>
          </w:p>
        </w:tc>
        <w:tc>
          <w:tcPr>
            <w:tcW w:w="2901" w:type="dxa"/>
          </w:tcPr>
          <w:p w:rsidR="00B11556" w:rsidRPr="00E6674F" w:rsidRDefault="00B11556" w:rsidP="00EE0965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সংশ্লিষ্ট প্রতিষ্ঠানে এক্সপার্ট </w:t>
            </w:r>
            <w:r w:rsidR="00EE0965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কর্তৃক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 প্রদান  </w:t>
            </w:r>
          </w:p>
        </w:tc>
        <w:tc>
          <w:tcPr>
            <w:tcW w:w="2111" w:type="dxa"/>
          </w:tcPr>
          <w:p w:rsidR="00AA7CBB" w:rsidRPr="00E6674F" w:rsidRDefault="00B11556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APO এর নির্ধারিত পূরণকৃত আবেদন ফরম </w:t>
            </w:r>
          </w:p>
          <w:p w:rsidR="00AA7CBB" w:rsidRPr="00E6674F" w:rsidRDefault="00AA7CBB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A7CBB" w:rsidRPr="00E6674F" w:rsidRDefault="00AA7CBB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B11556" w:rsidRPr="00E6674F" w:rsidRDefault="00B11556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 ফরম এনপিও অফিস অথবা এনপিও’র ওয়েবসাইট থেকে সংগ্রহ করতে হবে</w:t>
            </w:r>
          </w:p>
        </w:tc>
        <w:tc>
          <w:tcPr>
            <w:tcW w:w="3490" w:type="dxa"/>
          </w:tcPr>
          <w:p w:rsidR="00B11556" w:rsidRPr="00E6674F" w:rsidRDefault="00B11556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এক্সপার্ট সার্ভিস গ্রহণের জন্য এককালীন ৫০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ডলার ।</w:t>
            </w:r>
          </w:p>
          <w:p w:rsidR="00B11556" w:rsidRPr="00E6674F" w:rsidRDefault="00B11556" w:rsidP="00DF69AE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২। এক্সপার্ট থাকাকালীন সময়ে প্রতিদিনের জন্য ১২ ডলার। এনপিও’র পরিচালকের অনুকূলে ডলারের সমপরিমান মূল্যের টাকা </w:t>
            </w:r>
            <w:r w:rsidR="00DF69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/চেক আকারে প্রদান করতে হবে ।</w:t>
            </w:r>
          </w:p>
        </w:tc>
        <w:tc>
          <w:tcPr>
            <w:tcW w:w="1064" w:type="dxa"/>
          </w:tcPr>
          <w:p w:rsidR="00B11556" w:rsidRPr="00E6674F" w:rsidRDefault="00B11556" w:rsidP="00E70B53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 মাস</w:t>
            </w:r>
          </w:p>
        </w:tc>
        <w:tc>
          <w:tcPr>
            <w:tcW w:w="3238" w:type="dxa"/>
          </w:tcPr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মনিরুজ্জামান</w:t>
            </w:r>
          </w:p>
          <w:p w:rsidR="004C4603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9530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, এনপিও</w:t>
            </w:r>
          </w:p>
          <w:p w:rsidR="00B11556" w:rsidRPr="00E6674F" w:rsidRDefault="009530B1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A43AE">
              <w:rPr>
                <w:rFonts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C249D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০১৯১৭৮২৭৮১৫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ইমেইল: </w:t>
            </w:r>
            <w:r w:rsidRPr="00E6674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monir_npo01@y</w:t>
            </w:r>
            <w:r w:rsidRPr="00E6674F">
              <w:rPr>
                <w:rFonts w:ascii="Nikosh" w:hAnsi="Nikosh" w:cs="Nikosh"/>
                <w:sz w:val="20"/>
                <w:szCs w:val="20"/>
                <w:lang w:bidi="bn-IN"/>
              </w:rPr>
              <w:t>ahoo.com</w:t>
            </w: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B11556" w:rsidRPr="00E6674F" w:rsidRDefault="00B11556" w:rsidP="006F1A2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B11556" w:rsidRPr="00E6674F" w:rsidRDefault="00B11556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64586" w:rsidRPr="00E6674F" w:rsidTr="00964586">
        <w:tc>
          <w:tcPr>
            <w:tcW w:w="780" w:type="dxa"/>
          </w:tcPr>
          <w:p w:rsidR="00964586" w:rsidRPr="00E6674F" w:rsidRDefault="00964586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0A6C80"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1374" w:type="dxa"/>
          </w:tcPr>
          <w:p w:rsidR="00964586" w:rsidRPr="00E6674F" w:rsidRDefault="00964586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কর্মকর্তা/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 প্রশিক্ষণ ফি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প্রদান</w:t>
            </w:r>
          </w:p>
        </w:tc>
        <w:tc>
          <w:tcPr>
            <w:tcW w:w="2901" w:type="dxa"/>
          </w:tcPr>
          <w:p w:rsidR="00964586" w:rsidRPr="00E6674F" w:rsidRDefault="00964586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</w:t>
            </w:r>
            <w:r w:rsidR="00DF69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দপ্তর/সংস্থার অনুকূলে জি.ও জারি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।</w:t>
            </w:r>
          </w:p>
          <w:p w:rsidR="00964586" w:rsidRPr="00E6674F" w:rsidRDefault="00964586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11" w:type="dxa"/>
          </w:tcPr>
          <w:p w:rsidR="00964586" w:rsidRPr="00E6674F" w:rsidRDefault="00964586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</w:t>
            </w:r>
            <w:r w:rsidR="00E03D62"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প্রতিষ্ঠানের বিল / ভাউচার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964586" w:rsidRPr="00E6674F" w:rsidRDefault="00964586" w:rsidP="00E03D62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২।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E03D62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মনোনয়নপত্র</w:t>
            </w:r>
          </w:p>
        </w:tc>
        <w:tc>
          <w:tcPr>
            <w:tcW w:w="3490" w:type="dxa"/>
          </w:tcPr>
          <w:p w:rsidR="00964586" w:rsidRPr="00E6674F" w:rsidRDefault="00964586" w:rsidP="00E70B53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064" w:type="dxa"/>
          </w:tcPr>
          <w:p w:rsidR="00964586" w:rsidRPr="00E6674F" w:rsidRDefault="002667CB" w:rsidP="00E70B53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="00964586"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দিন</w:t>
            </w:r>
          </w:p>
        </w:tc>
        <w:tc>
          <w:tcPr>
            <w:tcW w:w="3238" w:type="dxa"/>
          </w:tcPr>
          <w:p w:rsidR="009E63C6" w:rsidRPr="00E6674F" w:rsidRDefault="009E63C6" w:rsidP="002667C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মোছাঃ আবিদা সুলতানা </w:t>
            </w:r>
          </w:p>
          <w:p w:rsidR="004C4603" w:rsidRDefault="009E63C6" w:rsidP="004C46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ঊর্ধ্বতন গবেষণা কর্মকর্তা</w:t>
            </w:r>
            <w:r w:rsidR="004C460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</w:t>
            </w:r>
          </w:p>
          <w:p w:rsidR="009E63C6" w:rsidRPr="00E6674F" w:rsidRDefault="004C4603" w:rsidP="004C46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A43AE">
              <w:rPr>
                <w:rFonts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9E63C6" w:rsidRPr="00E6674F" w:rsidRDefault="009E63C6" w:rsidP="009E63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C249D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:rsidR="009E63C6" w:rsidRPr="00E6674F" w:rsidRDefault="009E63C6" w:rsidP="009E63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7763C8" w:rsidRPr="00E6674F" w:rsidRDefault="009E63C6" w:rsidP="007763C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6674F">
              <w:rPr>
                <w:rFonts w:ascii="Nikosh" w:hAnsi="Nikosh" w:cs="Nikosh"/>
                <w:sz w:val="20"/>
                <w:szCs w:val="20"/>
                <w:lang w:bidi="bn-IN"/>
              </w:rPr>
              <w:t>mostabedaeco@yahoo.com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964586" w:rsidRPr="00E6674F" w:rsidRDefault="00964586" w:rsidP="002667CB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</w:tbl>
    <w:p w:rsidR="00A41920" w:rsidRPr="00E6674F" w:rsidRDefault="00A41920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9A05F2" w:rsidRPr="00E6674F" w:rsidRDefault="009A05F2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9A05F2" w:rsidRPr="00E6674F" w:rsidRDefault="009A05F2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9A05F2" w:rsidRPr="00E6674F" w:rsidRDefault="009A05F2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9A05F2" w:rsidRDefault="009A05F2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6F1A20" w:rsidRDefault="006F1A20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6F1A20" w:rsidRPr="00E6674F" w:rsidRDefault="006F1A20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9A05F2" w:rsidRDefault="009A05F2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7A2ADD" w:rsidRDefault="007A2ADD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7763C8" w:rsidRDefault="007763C8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7763C8" w:rsidRPr="00E6674F" w:rsidRDefault="007763C8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283E71" w:rsidRPr="00E6674F" w:rsidRDefault="00283E71" w:rsidP="00A41920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735186" w:rsidRPr="00E6674F" w:rsidRDefault="00735186" w:rsidP="00735186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E6674F">
        <w:rPr>
          <w:rFonts w:ascii="Nikosh" w:eastAsiaTheme="minorEastAsia" w:hAnsi="Nikosh" w:cs="Nikosh" w:hint="cs"/>
          <w:sz w:val="24"/>
          <w:szCs w:val="24"/>
          <w:cs/>
          <w:lang w:bidi="bn-IN"/>
        </w:rPr>
        <w:lastRenderedPageBreak/>
        <w:t>২.৩) অভ্যন্তরীণ সেবা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522"/>
        <w:gridCol w:w="2279"/>
        <w:gridCol w:w="3650"/>
        <w:gridCol w:w="1819"/>
        <w:gridCol w:w="1314"/>
        <w:gridCol w:w="3581"/>
      </w:tblGrid>
      <w:tr w:rsidR="00DD250F" w:rsidRPr="00E6674F" w:rsidTr="007266D5">
        <w:trPr>
          <w:tblHeader/>
        </w:trPr>
        <w:tc>
          <w:tcPr>
            <w:tcW w:w="730" w:type="dxa"/>
            <w:vAlign w:val="center"/>
          </w:tcPr>
          <w:p w:rsidR="00A41920" w:rsidRPr="00E6674F" w:rsidRDefault="00A41920" w:rsidP="00E70B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1522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সেবার নাম</w:t>
            </w:r>
          </w:p>
        </w:tc>
        <w:tc>
          <w:tcPr>
            <w:tcW w:w="2279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সেবা প্রদান পদ্ধতি</w:t>
            </w:r>
          </w:p>
        </w:tc>
        <w:tc>
          <w:tcPr>
            <w:tcW w:w="3650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প্রয়োজনীয় কাগজপত্র</w:t>
            </w:r>
          </w:p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এবং প্রাপ্তিস্থান</w:t>
            </w:r>
          </w:p>
        </w:tc>
        <w:tc>
          <w:tcPr>
            <w:tcW w:w="1819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সেবার মূল্য এবং </w:t>
            </w:r>
          </w:p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পরিশোধ পদ্ধতি</w:t>
            </w:r>
          </w:p>
        </w:tc>
        <w:tc>
          <w:tcPr>
            <w:tcW w:w="1314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সেবা প্রদানের সময়সীমা</w:t>
            </w:r>
          </w:p>
        </w:tc>
        <w:tc>
          <w:tcPr>
            <w:tcW w:w="3581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দায়িত্বপ্রাপ্ত কর্মকর্তা</w:t>
            </w:r>
          </w:p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(নাম, পদবি, ফোন নম্বর ও ইমেইল)</w:t>
            </w:r>
          </w:p>
        </w:tc>
      </w:tr>
      <w:tr w:rsidR="00DD250F" w:rsidRPr="00E6674F" w:rsidTr="007266D5">
        <w:trPr>
          <w:tblHeader/>
        </w:trPr>
        <w:tc>
          <w:tcPr>
            <w:tcW w:w="730" w:type="dxa"/>
            <w:vAlign w:val="center"/>
          </w:tcPr>
          <w:p w:rsidR="00A41920" w:rsidRPr="00E6674F" w:rsidRDefault="00A41920" w:rsidP="00E70B53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(১)</w:t>
            </w:r>
          </w:p>
        </w:tc>
        <w:tc>
          <w:tcPr>
            <w:tcW w:w="1522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(২)</w:t>
            </w:r>
          </w:p>
        </w:tc>
        <w:tc>
          <w:tcPr>
            <w:tcW w:w="2279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(৩)</w:t>
            </w:r>
          </w:p>
        </w:tc>
        <w:tc>
          <w:tcPr>
            <w:tcW w:w="3650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(৪)</w:t>
            </w:r>
          </w:p>
        </w:tc>
        <w:tc>
          <w:tcPr>
            <w:tcW w:w="1819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(৫)</w:t>
            </w:r>
          </w:p>
        </w:tc>
        <w:tc>
          <w:tcPr>
            <w:tcW w:w="1314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(৬)</w:t>
            </w:r>
          </w:p>
        </w:tc>
        <w:tc>
          <w:tcPr>
            <w:tcW w:w="3581" w:type="dxa"/>
            <w:vAlign w:val="center"/>
          </w:tcPr>
          <w:p w:rsidR="00A41920" w:rsidRPr="00E6674F" w:rsidRDefault="00A41920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(৭)</w:t>
            </w:r>
          </w:p>
        </w:tc>
      </w:tr>
      <w:tr w:rsidR="00283E71" w:rsidRPr="00E6674F" w:rsidTr="00725ACD">
        <w:trPr>
          <w:trHeight w:val="70"/>
        </w:trPr>
        <w:tc>
          <w:tcPr>
            <w:tcW w:w="730" w:type="dxa"/>
          </w:tcPr>
          <w:p w:rsidR="00283E71" w:rsidRPr="00E6674F" w:rsidRDefault="00283E71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১.</w:t>
            </w:r>
          </w:p>
        </w:tc>
        <w:tc>
          <w:tcPr>
            <w:tcW w:w="1522" w:type="dxa"/>
          </w:tcPr>
          <w:p w:rsidR="00283E71" w:rsidRPr="00E6674F" w:rsidRDefault="00283E71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শ্রান্তি বিনোদন ছুটি ও ভাতার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279" w:type="dxa"/>
          </w:tcPr>
          <w:p w:rsidR="00283E71" w:rsidRPr="00E6674F" w:rsidRDefault="00283E71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ছুটি মঞ্জুরের জ</w:t>
            </w:r>
            <w:r w:rsidR="00B9752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 মন্ত্রণালয়ে প্রস্তাব প্রেরণ</w:t>
            </w:r>
          </w:p>
          <w:p w:rsidR="00283E71" w:rsidRPr="00E6674F" w:rsidRDefault="00283E71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50" w:type="dxa"/>
          </w:tcPr>
          <w:p w:rsidR="00283E71" w:rsidRPr="00E6674F" w:rsidRDefault="00283E71" w:rsidP="00E70B5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ছুটি প্রাপ্যতার সনদ (সিএও হতে সংগ্রহ করতে হবে)</w:t>
            </w:r>
          </w:p>
          <w:p w:rsidR="00283E71" w:rsidRPr="00E6674F" w:rsidRDefault="00283E71" w:rsidP="00E70B5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আবেদনপত্র</w:t>
            </w:r>
          </w:p>
          <w:p w:rsidR="00283E71" w:rsidRPr="00E6674F" w:rsidRDefault="00283E71" w:rsidP="00E70B53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19" w:type="dxa"/>
          </w:tcPr>
          <w:p w:rsidR="00283E71" w:rsidRPr="00E6674F" w:rsidRDefault="00283E71" w:rsidP="005E115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283E71" w:rsidRPr="00E6674F" w:rsidRDefault="00283E71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 পাঁচ)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দিন</w:t>
            </w:r>
          </w:p>
        </w:tc>
        <w:tc>
          <w:tcPr>
            <w:tcW w:w="3581" w:type="dxa"/>
          </w:tcPr>
          <w:p w:rsidR="00AC0366" w:rsidRDefault="00AC0366" w:rsidP="00AC036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C0366" w:rsidRPr="00E6674F" w:rsidRDefault="00AC0366" w:rsidP="00AC036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 w:rsidR="00A6125D">
              <w:rPr>
                <w:rFonts w:ascii="Nikosh" w:hAnsi="Nikosh" w:cs="Nikosh"/>
                <w:lang w:bidi="bn-BD"/>
              </w:rPr>
              <w:t>০১৯৯০২৫</w:t>
            </w:r>
          </w:p>
          <w:p w:rsidR="00AC0366" w:rsidRPr="00E6674F" w:rsidRDefault="00AC0366" w:rsidP="00AC036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283E71" w:rsidRPr="00E6674F" w:rsidRDefault="00A6125D" w:rsidP="00A612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="00AC0366"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="00AC0366"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A2ADD">
        <w:trPr>
          <w:trHeight w:val="1556"/>
        </w:trPr>
        <w:tc>
          <w:tcPr>
            <w:tcW w:w="73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৩য় ও ৪র্থ শ্রেণীর  কর্মচারীদের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শ্রান্তি বিনোদন ছুটি ও ভাতা মঞ্জুরি</w:t>
            </w:r>
          </w:p>
        </w:tc>
        <w:tc>
          <w:tcPr>
            <w:tcW w:w="2279" w:type="dxa"/>
          </w:tcPr>
          <w:p w:rsidR="00A6125D" w:rsidRPr="00E6674F" w:rsidRDefault="00A6125D" w:rsidP="006913D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পত্র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আবেদনকারীর আবেদনপত্র</w:t>
            </w:r>
          </w:p>
          <w:p w:rsidR="00A6125D" w:rsidRPr="00E6674F" w:rsidRDefault="00A6125D" w:rsidP="00E70B5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2222"/>
        </w:trPr>
        <w:tc>
          <w:tcPr>
            <w:tcW w:w="73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পেনশন মঞ্জুরির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পেনশন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 মন্ত্রণালয়ে প্রস্তাব প্রেরণ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১। চাকরির বিবরণী- ০১ কপি                 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২। পিআরএল-এ গমনের মঞ্জুরি পত্র-০১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৪। পেনশন ফরম  -   ০১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৬। প্রাপ্তব্য পেনশনের বৈধ উত্তরাধিকার ঘোষণা পত্র - ০৩কপি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 ০৩কপি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৮। পেনশন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আদেশ-০১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কপি</w:t>
            </w:r>
          </w:p>
          <w:p w:rsidR="00A6125D" w:rsidRPr="00E6674F" w:rsidRDefault="00A6125D" w:rsidP="00C725C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৯।  পাওনাদির না-দাবি সনদ -২ কপি </w:t>
            </w:r>
          </w:p>
          <w:p w:rsidR="00A6125D" w:rsidRPr="00E6674F" w:rsidRDefault="00A6125D" w:rsidP="00C725C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১০। বিভাগীয় মামলা নেই-২ কপি</w:t>
            </w:r>
          </w:p>
          <w:p w:rsidR="00A6125D" w:rsidRPr="00E6674F" w:rsidRDefault="00A6125D" w:rsidP="00C725C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১১। জাতীয়তা সনদ -২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মূল্যে।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 পাঁচ)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2222"/>
        </w:trPr>
        <w:tc>
          <w:tcPr>
            <w:tcW w:w="73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পারিবারিক পেনশন (চাকরিরত অবস্থায় মৃত্যুবরণ করলে)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মঞ্জুরির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আবেদন নিষ্পত্তি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আবেদন প্রাপ্তির পর 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>পেনশন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প্রেরণ।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১। চাকরির বিবরণী- ০১ কপি                 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২। পিআরএল-এ গমনের মঞ্জুরি পত্র-০১কপি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৪। পারিবারিক পেনশনের আবেদন পত্র ফরম  -   ০১কপি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৬। উত্তরাধিকার সনদপত্র ও নন ম্যারিজ সার্টিফিকেট - ০৩কপি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 ০৩কপি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৮। অভিভাবক মনোনয়ন এবং অবসর ভাতা ও আনুতোষিক উত্তোলন করার জন্য ক্ষমতা অর্পন সনদ -০৩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৯। চিকিৎসক/পৌরসভা/ইউনিয়ন পরিষদ চেয়ারম্যান/কাউন্সিলর কর্তৃক প্রদত্ত মৃত্যু সনদ পত্র-০১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১০। পেনশন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আদেশ-০১কপি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৩য় ও ৪র্থ শ্রেণীর  কর্মচারীদের পেনশন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পত্র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১। সার্ভিস বুক/চাকরির বিবরণী- ০১ কপি                 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২। পিআরএল-এ গমনের মঞ্জুরি পত্র-০১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৪। পেনশন ফরম -   ০১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৫।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পাসপোর্ট সাইজের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সত্যায়িত ছবি ০৪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৬। প্রাপ্তব্য পেনশনের বৈধ উত্তরাধিকার ঘোষণা পত্র - ০৩কপি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৭। নমুনা স্বাক্ষর ও হাতের পাঁচ আংগুলের ছাপ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৮। পেনশন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আদেশ-০১কপি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৯।  যাবতীয় পাওনাদির না-দাবি সনদ -২ কপি 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১০। বিভাগীয় মামলা নেই-২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১১। জাতীয়তা সনদ -২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১২। অঙ্গীকারপত্র – ২ কপি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৬.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৩য় ও ৪র্থ শ্রেণীর কর্মচারীদের পারিবারিক পেনশন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279" w:type="dxa"/>
          </w:tcPr>
          <w:p w:rsidR="00A6125D" w:rsidRPr="00E6674F" w:rsidRDefault="00A6125D" w:rsidP="00AB078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পত্র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১। সার্ভিস বুক/চাকরির বিবরণী- ০১ কপি                 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২। পিআরএল-এ গমনের মঞ্জুরি পত্র-০১কপি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৪। পারিবারিক পেনশনের আবেদন পত্র ফরম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৬। উত্তরাধিকার সনদপত্র ও নন ম্যারিজ সার্টিফিকেট - ০৩কপি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ছাপ- ০৩কপি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৮। অভিভাবক মনোনয়ন এবং অবসর ভাতা ও আনুতোষিক উত্তোলন করার জন্য ক্ষমতা অর্পন সনদ -০৩ কপি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৯। চিকিৎসক/পৌরসভা/ইউনিয়ন পরিষদ চেয়ারম্যান/কাউন্সিলর কর্তৃক প্রদত্ত মৃত্যু সনদ পত্র-০১ 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১০। পেনশন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আদেশ-০১কপি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CE674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৭.</w:t>
            </w:r>
          </w:p>
        </w:tc>
        <w:tc>
          <w:tcPr>
            <w:tcW w:w="1522" w:type="dxa"/>
          </w:tcPr>
          <w:p w:rsidR="00A6125D" w:rsidRPr="00E6674F" w:rsidRDefault="00A6125D" w:rsidP="00CE674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>ভবিষ্য তহবি</w:t>
            </w:r>
            <w:r w:rsidRPr="00E6674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লের 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>অগ্রিম</w:t>
            </w:r>
            <w:r w:rsidRPr="00E6674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মঞ্জুর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,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অফেরতযোগ্য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অগ্রিম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এবং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চূড়ান্ত উত্তোলণের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জন্য অর্থ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ের 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 আবেদন নিষ্পত্তি</w:t>
            </w:r>
          </w:p>
        </w:tc>
        <w:tc>
          <w:tcPr>
            <w:tcW w:w="2279" w:type="dxa"/>
          </w:tcPr>
          <w:p w:rsidR="00A6125D" w:rsidRPr="00E6674F" w:rsidRDefault="00A6125D" w:rsidP="00CE674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প্রাপ্তির পর মঞ্জুরের জ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 মন্ত্রণালয়ে প্রস্তাব প্রেরণ</w:t>
            </w:r>
          </w:p>
          <w:p w:rsidR="00A6125D" w:rsidRPr="00E6674F" w:rsidRDefault="00A6125D" w:rsidP="00CE674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50" w:type="dxa"/>
          </w:tcPr>
          <w:p w:rsidR="00A6125D" w:rsidRPr="00E6674F" w:rsidRDefault="00A6125D" w:rsidP="00CE674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১। </w:t>
            </w:r>
            <w:r w:rsidRPr="00E6674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নির্ধারিত ফরমে দাখিলকৃত 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>আবেদনপত্র</w:t>
            </w:r>
          </w:p>
          <w:p w:rsidR="00A6125D" w:rsidRPr="00E6674F" w:rsidRDefault="00A6125D" w:rsidP="00CE674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>২। সিএও, শিল্প মন্ত্রণালয়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কর্তৃক ইস্যুকৃত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ভবিষ্যত তহবিলের  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অর্থ </w:t>
            </w:r>
            <w:r w:rsidRPr="00E6674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জমা স্লিপ</w:t>
            </w:r>
          </w:p>
        </w:tc>
        <w:tc>
          <w:tcPr>
            <w:tcW w:w="1819" w:type="dxa"/>
          </w:tcPr>
          <w:p w:rsidR="00A6125D" w:rsidRPr="00E6674F" w:rsidRDefault="00A6125D" w:rsidP="00CE674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314" w:type="dxa"/>
          </w:tcPr>
          <w:p w:rsidR="00A6125D" w:rsidRPr="00E6674F" w:rsidRDefault="00A6125D" w:rsidP="00CE674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 (দিস) 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CE674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522" w:type="dxa"/>
          </w:tcPr>
          <w:p w:rsidR="00A6125D" w:rsidRPr="00E6674F" w:rsidRDefault="00A6125D" w:rsidP="00DB406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৩য় ও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৪র্থ শ্রেণীর কর্মকর্তা ও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কর্মচারীদের সাধারণ ভবিষ্য তহবিল হতে অর্থ মঞ্জুর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অফেরতযোগ্য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অগ্রিম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মঞ্জুর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এবং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চূড়ান্ত উত্তোলণের জন্য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অর্থ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</w:t>
            </w:r>
          </w:p>
        </w:tc>
        <w:tc>
          <w:tcPr>
            <w:tcW w:w="2279" w:type="dxa"/>
          </w:tcPr>
          <w:p w:rsidR="00A6125D" w:rsidRPr="00E6674F" w:rsidRDefault="00A6125D" w:rsidP="00CE674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পত্র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CE674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A6125D" w:rsidRPr="00E6674F" w:rsidRDefault="00A6125D" w:rsidP="004D5C5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সিএও, শিল্প মন্ত্রণালয় কর্তৃক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জমাকৃত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অর্থের  স্লিপ </w:t>
            </w:r>
          </w:p>
        </w:tc>
        <w:tc>
          <w:tcPr>
            <w:tcW w:w="1819" w:type="dxa"/>
          </w:tcPr>
          <w:p w:rsidR="00A6125D" w:rsidRPr="00E6674F" w:rsidRDefault="00A6125D" w:rsidP="00CE674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CE6742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6F1A20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৯.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বহি: বাংলাদেশ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ছুটির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279" w:type="dxa"/>
          </w:tcPr>
          <w:p w:rsidR="00A6125D" w:rsidRPr="00E6674F" w:rsidRDefault="00A6125D" w:rsidP="006F1A2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ছুটি মঞ্জুরের জন্য মন্ত্রণালয়ে প্রস্তাব প্রেরণ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ছুটি প্রাপ্যতার সনদ (সিএও হতে সংগ্রহ করতে হবে)</w:t>
            </w:r>
          </w:p>
          <w:p w:rsidR="00A6125D" w:rsidRPr="00E6674F" w:rsidRDefault="00A6125D" w:rsidP="00B657B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আবেদনপত্র</w:t>
            </w:r>
          </w:p>
        </w:tc>
        <w:tc>
          <w:tcPr>
            <w:tcW w:w="1819" w:type="dxa"/>
          </w:tcPr>
          <w:p w:rsidR="00A6125D" w:rsidRPr="00E6674F" w:rsidRDefault="00A6125D" w:rsidP="00206A1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206A1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৩য় ও ৪র্থ শ্রেণীর কর্মকর্তা ও কর্মচারীদের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বহি: বাংলাদেশ ছুটি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</w:t>
            </w:r>
          </w:p>
        </w:tc>
        <w:tc>
          <w:tcPr>
            <w:tcW w:w="2279" w:type="dxa"/>
          </w:tcPr>
          <w:p w:rsidR="00A6125D" w:rsidRPr="007818BB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পত্র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val="fr-FR" w:bidi="bn-IN"/>
              </w:rPr>
              <w:t>ই-মেইল/</w:t>
            </w: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val="fr-FR" w:bidi="bn-BD"/>
              </w:rPr>
              <w:t>ডাকেযাগে আবেদনকারীর নিকট প্রেরণ</w:t>
            </w:r>
          </w:p>
        </w:tc>
        <w:tc>
          <w:tcPr>
            <w:tcW w:w="3650" w:type="dxa"/>
          </w:tcPr>
          <w:p w:rsidR="00A6125D" w:rsidRPr="007818BB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১) নির্ধারিত ছকে আবেদনপত্র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২) যথাযথ কর্তৃপক্ষ কর্তৃক প্রদত্ত ছুটির প্রাপ্যতা সনদ।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ফরম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 প্রাপ্তিস্থানঃ 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(১) </w:t>
            </w: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>এনপিও’র ওয়েবসাইট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>(২) সিএও, শিল্প মন্ত্রণালয়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314" w:type="dxa"/>
          </w:tcPr>
          <w:p w:rsidR="00A6125D" w:rsidRPr="00E6674F" w:rsidRDefault="00A6125D" w:rsidP="00206A1C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স্বেচ্ছায় অবসর গ্রহণ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এবং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পদত্যাগ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ের আবেদন নিষ্পত্তি</w:t>
            </w:r>
          </w:p>
        </w:tc>
        <w:tc>
          <w:tcPr>
            <w:tcW w:w="2279" w:type="dxa"/>
          </w:tcPr>
          <w:p w:rsidR="00A6125D" w:rsidRPr="00E6674F" w:rsidRDefault="00A6125D" w:rsidP="00C65F1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প্রস্তাব প্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রাপ্তির পর বিদ্যমান বিধি/বিধান/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আইনের আলোকে যথাযথ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ব্যবস্থা গ্রহণের জন্য মন্ত্রণালয়ে প্রস্তাব প্রেরণ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আবেদনপত্র</w:t>
            </w:r>
          </w:p>
        </w:tc>
        <w:tc>
          <w:tcPr>
            <w:tcW w:w="1819" w:type="dxa"/>
          </w:tcPr>
          <w:p w:rsidR="00A6125D" w:rsidRPr="00E6674F" w:rsidRDefault="00A6125D" w:rsidP="00CE674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CE6742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C65F1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১২.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৩য় ও ৪র্থ শ্রেণীর কর্মকর্তা ও কর্মচারীদের স্বেচ্ছায় অবসর গ্রহণ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এবং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পদত্যাগ</w:t>
            </w:r>
          </w:p>
        </w:tc>
        <w:tc>
          <w:tcPr>
            <w:tcW w:w="2279" w:type="dxa"/>
          </w:tcPr>
          <w:p w:rsidR="00A6125D" w:rsidRPr="00E6674F" w:rsidRDefault="00A6125D" w:rsidP="00206A1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মঞ্জুরি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পত্র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D134D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আবেদনপত্র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১৩.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পিআরএল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 ১৮ মাসের ল্যাম্পগ্রাণ্ট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মঞ্জুরের আবেদন নিষ্পত্তি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</w:t>
            </w: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ল্যাম্পগ্রাণ্ট</w:t>
            </w:r>
            <w:r w:rsidRPr="00E6674F"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মঞ্জুরের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 মন্ত্রণালয়ে প্রস্তাব প্রেরণ</w:t>
            </w:r>
          </w:p>
          <w:p w:rsidR="00A6125D" w:rsidRPr="00E6674F" w:rsidRDefault="00A6125D" w:rsidP="00E70B5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১। আবেদনপত্র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২। এসএসসি’র সার্টিফেকেটের সত্যায়িত ফটোকপি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৩। প্রধান হিসাব রক্ষণ কর্মকর্তার কার্যালয় থেকে ছুটি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প্রাপ্যতার সনদের মূলকপি।</w:t>
            </w:r>
          </w:p>
          <w:p w:rsidR="00A6125D" w:rsidRPr="00E6674F" w:rsidRDefault="00A6125D" w:rsidP="00D6101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চাকুরী বিবরণী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70B5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১৪.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৩য় ও ৪র্থ শ্রেণীর কর্মকর্তা ও কর্মচারীদের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পিআরএল ও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১৮ মাসের ল্যাম্পগ্রাণ্ট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পত্র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১। আবেদনপত্র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২। এসএসসি’র সার্টিফেকেটের সত্যায়িত ফটোকপি</w:t>
            </w:r>
          </w:p>
          <w:p w:rsidR="00A6125D" w:rsidRPr="00E6674F" w:rsidRDefault="00A6125D" w:rsidP="000D072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৩। ছুটি প্রাপ্যতার সনদের মূলকপি </w:t>
            </w:r>
          </w:p>
          <w:p w:rsidR="00A6125D" w:rsidRPr="00E6674F" w:rsidRDefault="00A6125D" w:rsidP="006B1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৪। সার্ভিস বুক 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১৫.</w:t>
            </w:r>
          </w:p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অর্জিত ছুটি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 নিষ্পত্তি।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ছুটি মঞ্জুরের জন্য মন্ত্রণালয়ে প্রস্তাব প্রেরণ।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।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  <w:p w:rsidR="00A6125D" w:rsidRPr="00E6674F" w:rsidRDefault="00A6125D" w:rsidP="007130E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ছুটি প্রাপ্যতার সনদ (সিএও হতে সংগ্রহ করতে হবে)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১৬.</w:t>
            </w:r>
          </w:p>
        </w:tc>
        <w:tc>
          <w:tcPr>
            <w:tcW w:w="1522" w:type="dxa"/>
          </w:tcPr>
          <w:p w:rsidR="00A6125D" w:rsidRPr="00E6674F" w:rsidRDefault="00A6125D" w:rsidP="00BC5C4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৩য় ও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অর্জিত ছুটি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মঞ্জুর।</w:t>
            </w:r>
          </w:p>
        </w:tc>
        <w:tc>
          <w:tcPr>
            <w:tcW w:w="2279" w:type="dxa"/>
          </w:tcPr>
          <w:p w:rsidR="00A6125D" w:rsidRPr="00E6674F" w:rsidRDefault="00A6125D" w:rsidP="00FF078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পত্র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 আবেদনপত্র</w:t>
            </w:r>
          </w:p>
          <w:p w:rsidR="00A6125D" w:rsidRPr="00E6674F" w:rsidRDefault="00A6125D" w:rsidP="006A7F4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 ছুটি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হিসাব 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6B1A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  <w:p w:rsidR="00A6125D" w:rsidRPr="00E6674F" w:rsidRDefault="00A6125D" w:rsidP="006B1A0B">
            <w:pPr>
              <w:spacing w:after="0"/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১৭.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প্রসূতি ছুটি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 নিষ্পত্তি।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ছুটি মঞ্জুরের জন্য মন্ত্রণালয়ে প্রস্তাব প্রেরণ।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।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ডাক্তারের পরামর্শপত্র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6A7F41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১৮.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৩য় ও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প্রসূতি ছুটি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মঞ্জুর।</w:t>
            </w:r>
          </w:p>
        </w:tc>
        <w:tc>
          <w:tcPr>
            <w:tcW w:w="2279" w:type="dxa"/>
          </w:tcPr>
          <w:p w:rsidR="00A6125D" w:rsidRPr="00E6674F" w:rsidRDefault="00A6125D" w:rsidP="008E1D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পত্র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জারি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50" w:type="dxa"/>
          </w:tcPr>
          <w:p w:rsidR="00A6125D" w:rsidRPr="00E6674F" w:rsidRDefault="00A6125D" w:rsidP="008E1D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।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  <w:p w:rsidR="00A6125D" w:rsidRPr="00E6674F" w:rsidRDefault="00A6125D" w:rsidP="008E1D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ডাক্তারের পরামর্শপত্র</w:t>
            </w:r>
          </w:p>
          <w:p w:rsidR="00A6125D" w:rsidRPr="00E6674F" w:rsidRDefault="00A6125D" w:rsidP="006A7F4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E6674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১৯.</w:t>
            </w:r>
          </w:p>
        </w:tc>
        <w:tc>
          <w:tcPr>
            <w:tcW w:w="1522" w:type="dxa"/>
          </w:tcPr>
          <w:p w:rsidR="00A6125D" w:rsidRPr="00E6674F" w:rsidRDefault="00A6125D" w:rsidP="00E6674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শ্রেণীর কর্মকর্তা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অসাধারণ ছুটির আবেদন নিষ্পত্তি।</w:t>
            </w:r>
          </w:p>
        </w:tc>
        <w:tc>
          <w:tcPr>
            <w:tcW w:w="2279" w:type="dxa"/>
          </w:tcPr>
          <w:p w:rsidR="00A6125D" w:rsidRPr="00E6674F" w:rsidRDefault="00A6125D" w:rsidP="00305CA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ছুটি মঞ্জুরের জন্য মন্ত্রণালয়ে প্রস্তাব প্রেরণ।</w:t>
            </w:r>
          </w:p>
          <w:p w:rsidR="00A6125D" w:rsidRPr="00E6674F" w:rsidRDefault="00A6125D" w:rsidP="00E6674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50" w:type="dxa"/>
          </w:tcPr>
          <w:p w:rsidR="00A6125D" w:rsidRPr="00E6674F" w:rsidRDefault="00A6125D" w:rsidP="00E6674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  <w:p w:rsidR="00A6125D" w:rsidRPr="00E6674F" w:rsidRDefault="00A6125D" w:rsidP="00E6674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19" w:type="dxa"/>
          </w:tcPr>
          <w:p w:rsidR="00A6125D" w:rsidRPr="00E6674F" w:rsidRDefault="00A6125D" w:rsidP="00E6674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6674F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২০.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৩য় ও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অসাধারণ ছুটি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মঞ্জুর।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পত্র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জারি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0A6C8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২১.</w:t>
            </w:r>
          </w:p>
        </w:tc>
        <w:tc>
          <w:tcPr>
            <w:tcW w:w="1522" w:type="dxa"/>
          </w:tcPr>
          <w:p w:rsidR="00A6125D" w:rsidRPr="00E6674F" w:rsidRDefault="00A6125D" w:rsidP="00FD4C1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কর্মচারীর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‘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চাকরীরত অবস্থায় মৃত্যুবরণ জনিত কারণে আর্থিক অনুদান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সম্পর্কিত প্রস্তাব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ের আবেদন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জনপ্রশাসন মন্ত্রণালয়ে প্রেরণ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ের জন্য শিল্প মন্ত্রণালয়ে প্রেরণ</w:t>
            </w:r>
          </w:p>
        </w:tc>
        <w:tc>
          <w:tcPr>
            <w:tcW w:w="2279" w:type="dxa"/>
          </w:tcPr>
          <w:p w:rsidR="00A6125D" w:rsidRPr="00E6674F" w:rsidRDefault="00A6125D" w:rsidP="00B0163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জনপ্রশাসন মন্ত্রণালয়ে প্রেরণ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ের জন্য শিল্প মন্ত্রণালয়ে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A6125D" w:rsidRPr="00E6674F" w:rsidRDefault="00A6125D" w:rsidP="00B0163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চিকিৎসক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কর্তৃক প্রদত্ত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মৃত্যু  সনদপত্র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AD0592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E63028">
        <w:trPr>
          <w:trHeight w:val="2996"/>
        </w:trPr>
        <w:tc>
          <w:tcPr>
            <w:tcW w:w="730" w:type="dxa"/>
          </w:tcPr>
          <w:p w:rsidR="00A6125D" w:rsidRPr="00E6674F" w:rsidRDefault="00A6125D" w:rsidP="00AB797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২২.</w:t>
            </w:r>
          </w:p>
        </w:tc>
        <w:tc>
          <w:tcPr>
            <w:tcW w:w="1522" w:type="dxa"/>
          </w:tcPr>
          <w:p w:rsidR="00A6125D" w:rsidRPr="00E6674F" w:rsidRDefault="00A6125D" w:rsidP="001C2F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কর্মচারী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চাকরীরত অবস্থায় গুরুতর আহত হয়ে স্থায়ী  অক্ষমতা জনিত কারণে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অনুদান সম্পর্কিত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প্রস্তাব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ের আবেদন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জনপ্রশাসন মন্ত্রণালয়ে প্রেরণ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ের জন্য শিল্প মন্ত্রণালয়ে প্রেরণ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জনপ্রশাসন মন্ত্রণালয়ে প্রেরণ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ের জন্য শিল্প মন্ত্রণালয়ে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A6125D" w:rsidRPr="00E6674F" w:rsidRDefault="00A6125D" w:rsidP="000526D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চিকিৎসক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কর্তৃক প্রদত্ত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অক্ষমতার সনদপত্র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AB797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২৩.</w:t>
            </w:r>
          </w:p>
        </w:tc>
        <w:tc>
          <w:tcPr>
            <w:tcW w:w="1522" w:type="dxa"/>
          </w:tcPr>
          <w:p w:rsidR="00A6125D" w:rsidRPr="00E6674F" w:rsidRDefault="00A6125D" w:rsidP="00A8134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কর্মচারীর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চাকরীরত অবস্থায় মৃত্যুবরণ জনিত কারণে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দাফন –কাফন  বাবদ অুনদান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সম্পর্কিত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 কর্মচারী কল্যান বোর্ডে প্রেরণ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কর্মচারী কল্যান বোর্ডে প্রস্তাব প্রেরণ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২.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চিকিৎসকের মৃত্যুর  সনদপত্র</w:t>
            </w: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  <w:tr w:rsidR="00A6125D" w:rsidRPr="00E6674F" w:rsidTr="00725ACD">
        <w:trPr>
          <w:trHeight w:val="70"/>
        </w:trPr>
        <w:tc>
          <w:tcPr>
            <w:tcW w:w="730" w:type="dxa"/>
          </w:tcPr>
          <w:p w:rsidR="00A6125D" w:rsidRPr="00E6674F" w:rsidRDefault="00A6125D" w:rsidP="00AB797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>২৪.</w:t>
            </w:r>
          </w:p>
        </w:tc>
        <w:tc>
          <w:tcPr>
            <w:tcW w:w="1522" w:type="dxa"/>
          </w:tcPr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লিয়েন মঞ্জুরের আবেদন নিষ্পত্তি</w:t>
            </w:r>
          </w:p>
        </w:tc>
        <w:tc>
          <w:tcPr>
            <w:tcW w:w="2279" w:type="dxa"/>
          </w:tcPr>
          <w:p w:rsidR="00A6125D" w:rsidRPr="00E6674F" w:rsidRDefault="00A6125D" w:rsidP="00E70B5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আবেদন প্রাপ্তির পর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লিয়েন মঞ্জুরের</w:t>
            </w:r>
            <w:r w:rsidRPr="00E66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জন্য মন্ত্রণালয়ে পত্র প্রেরণ।</w:t>
            </w:r>
          </w:p>
        </w:tc>
        <w:tc>
          <w:tcPr>
            <w:tcW w:w="3650" w:type="dxa"/>
          </w:tcPr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১. নিয়োগ পত্র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২. যথাযথ কর্তৃপক্ষের সুপারিশ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৩. মুচলেকা</w:t>
            </w:r>
          </w:p>
          <w:p w:rsidR="00A6125D" w:rsidRPr="00E6674F" w:rsidRDefault="00A6125D" w:rsidP="00E70B53">
            <w:pPr>
              <w:spacing w:after="0" w:line="240" w:lineRule="auto"/>
              <w:contextualSpacing/>
              <w:rPr>
                <w:rFonts w:ascii="Nikosh" w:hAnsi="Nikosh" w:cs="Nikosh"/>
                <w:sz w:val="14"/>
                <w:szCs w:val="24"/>
                <w:lang w:val="fr-FR" w:bidi="bn-IN"/>
              </w:rPr>
            </w:pPr>
          </w:p>
          <w:p w:rsidR="00A6125D" w:rsidRPr="00E6674F" w:rsidRDefault="00A6125D" w:rsidP="00FF078F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19" w:type="dxa"/>
          </w:tcPr>
          <w:p w:rsidR="00A6125D" w:rsidRPr="00E6674F" w:rsidRDefault="00A6125D" w:rsidP="00E70B53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বিনা মূল্যে।</w:t>
            </w:r>
          </w:p>
        </w:tc>
        <w:tc>
          <w:tcPr>
            <w:tcW w:w="1314" w:type="dxa"/>
          </w:tcPr>
          <w:p w:rsidR="00A6125D" w:rsidRPr="00E6674F" w:rsidRDefault="00A6125D" w:rsidP="00E70B53">
            <w:pPr>
              <w:jc w:val="center"/>
              <w:rPr>
                <w:sz w:val="24"/>
                <w:szCs w:val="24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 (দিস) কর্মদিবস</w:t>
            </w:r>
          </w:p>
        </w:tc>
        <w:tc>
          <w:tcPr>
            <w:tcW w:w="3581" w:type="dxa"/>
          </w:tcPr>
          <w:p w:rsidR="00A6125D" w:rsidRDefault="00A6125D" w:rsidP="00EF1E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প্রশাসনিক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এনপিও।</w:t>
            </w:r>
          </w:p>
          <w:p w:rsidR="00A6125D" w:rsidRPr="00E6674F" w:rsidRDefault="00A6125D" w:rsidP="00EF1ED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ফোন: +৮৮০১৭১</w:t>
            </w:r>
            <w:r>
              <w:rPr>
                <w:rFonts w:ascii="Nikosh" w:hAnsi="Nikosh" w:cs="Nikosh"/>
                <w:lang w:bidi="bn-BD"/>
              </w:rPr>
              <w:t>০১৯৯০২৫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667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ইমেইল:</w:t>
            </w:r>
          </w:p>
          <w:p w:rsidR="00A6125D" w:rsidRPr="00E6674F" w:rsidRDefault="00A6125D" w:rsidP="00EF1ED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ajabber755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@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gmail</w:t>
            </w:r>
            <w:r w:rsidRPr="00E6674F">
              <w:rPr>
                <w:rFonts w:ascii="Nikosh" w:hAnsi="Nikosh" w:cs="Nikosh"/>
                <w:sz w:val="20"/>
                <w:szCs w:val="20"/>
                <w:lang w:bidi="bn-BD"/>
              </w:rPr>
              <w:t>.com</w:t>
            </w:r>
          </w:p>
        </w:tc>
      </w:tr>
    </w:tbl>
    <w:p w:rsidR="006F1A20" w:rsidRDefault="006F1A20" w:rsidP="000D7E1C">
      <w:pPr>
        <w:pStyle w:val="Heading2"/>
        <w:spacing w:before="0" w:line="240" w:lineRule="auto"/>
        <w:rPr>
          <w:rFonts w:ascii="Nikosh" w:eastAsiaTheme="minorEastAsia" w:hAnsi="Nikosh" w:cs="Nikosh"/>
          <w:b w:val="0"/>
          <w:bCs w:val="0"/>
          <w:color w:val="auto"/>
          <w:sz w:val="24"/>
          <w:szCs w:val="24"/>
          <w:cs/>
          <w:lang w:bidi="bn-IN"/>
        </w:rPr>
      </w:pPr>
    </w:p>
    <w:p w:rsidR="00BB00C9" w:rsidRPr="00BB00C9" w:rsidRDefault="00BB00C9" w:rsidP="00BB00C9">
      <w:pPr>
        <w:rPr>
          <w:cs/>
          <w:lang w:bidi="bn-IN"/>
        </w:rPr>
      </w:pPr>
    </w:p>
    <w:p w:rsidR="005F4C3C" w:rsidRDefault="005F4C3C" w:rsidP="005F4C3C">
      <w:pPr>
        <w:spacing w:after="0"/>
        <w:rPr>
          <w:rFonts w:ascii="Nikosh" w:eastAsiaTheme="majorEastAsia" w:hAnsi="Nikosh" w:cs="Nikosh"/>
          <w:b/>
          <w:bCs/>
          <w:sz w:val="24"/>
          <w:szCs w:val="24"/>
          <w:cs/>
          <w:lang w:bidi="bn-BD"/>
        </w:rPr>
      </w:pPr>
    </w:p>
    <w:p w:rsidR="005F4C3C" w:rsidRPr="00E6674F" w:rsidRDefault="005F4C3C" w:rsidP="005F4C3C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eastAsiaTheme="majorEastAsia" w:hAnsi="Nikosh" w:cs="Nikosh"/>
          <w:b/>
          <w:bCs/>
          <w:sz w:val="24"/>
          <w:szCs w:val="24"/>
          <w:cs/>
          <w:lang w:bidi="bn-BD"/>
        </w:rPr>
        <w:t>৩</w:t>
      </w:r>
      <w:r w:rsidRPr="00E6674F">
        <w:rPr>
          <w:rFonts w:ascii="Nikosh" w:eastAsiaTheme="majorEastAsia" w:hAnsi="Nikosh" w:cs="Nikosh"/>
          <w:b/>
          <w:bCs/>
          <w:sz w:val="24"/>
          <w:szCs w:val="24"/>
          <w:cs/>
          <w:lang w:bidi="bn-BD"/>
        </w:rPr>
        <w:t>) অভিযোগ</w:t>
      </w:r>
      <w:r w:rsidRPr="00E6674F">
        <w:rPr>
          <w:rFonts w:ascii="Nikosh" w:eastAsiaTheme="majorEastAsia" w:hAnsi="Nikosh" w:cs="Nikosh"/>
          <w:b/>
          <w:bCs/>
          <w:sz w:val="24"/>
          <w:szCs w:val="24"/>
        </w:rPr>
        <w:t xml:space="preserve"> </w:t>
      </w:r>
      <w:r w:rsidRPr="00E6674F">
        <w:rPr>
          <w:rFonts w:ascii="Nikosh" w:eastAsiaTheme="majorEastAsia" w:hAnsi="Nikosh" w:cs="Nikosh" w:hint="cs"/>
          <w:b/>
          <w:bCs/>
          <w:sz w:val="24"/>
          <w:szCs w:val="24"/>
          <w:cs/>
          <w:lang w:bidi="bn-IN"/>
        </w:rPr>
        <w:t>প্রতিকার ব্যবস্থাপনা</w:t>
      </w:r>
      <w:r w:rsidRPr="00E6674F">
        <w:rPr>
          <w:rFonts w:ascii="Nikosh" w:eastAsiaTheme="majorEastAsia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E6674F">
        <w:rPr>
          <w:rFonts w:ascii="Nikosh" w:eastAsiaTheme="majorEastAsia" w:hAnsi="Nikosh" w:cs="Nikosh"/>
          <w:b/>
          <w:bCs/>
          <w:sz w:val="24"/>
          <w:szCs w:val="24"/>
        </w:rPr>
        <w:t xml:space="preserve"> (GRS</w:t>
      </w:r>
      <w:r w:rsidRPr="00E6674F">
        <w:rPr>
          <w:rFonts w:ascii="Nikosh" w:hAnsi="Nikosh" w:cs="Nikosh"/>
          <w:b/>
          <w:sz w:val="24"/>
          <w:szCs w:val="24"/>
          <w:lang w:bidi="bn-BD"/>
        </w:rPr>
        <w:t>)</w:t>
      </w:r>
    </w:p>
    <w:p w:rsidR="005F4C3C" w:rsidRPr="00E6674F" w:rsidRDefault="005F4C3C" w:rsidP="005F4C3C">
      <w:pPr>
        <w:spacing w:after="120" w:line="240" w:lineRule="auto"/>
        <w:rPr>
          <w:rFonts w:ascii="Nikosh" w:hAnsi="Nikosh" w:cs="Nikosh"/>
          <w:sz w:val="24"/>
          <w:szCs w:val="24"/>
          <w:lang w:bidi="bn-IN"/>
        </w:rPr>
      </w:pPr>
      <w:r w:rsidRPr="00E6674F"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E6674F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Pr="00E6674F">
        <w:rPr>
          <w:rFonts w:ascii="Nikosh" w:hAnsi="Nikosh" w:cs="Nikosh" w:hint="cs"/>
          <w:sz w:val="24"/>
          <w:szCs w:val="24"/>
          <w:cs/>
          <w:lang w:bidi="bn-IN"/>
        </w:rPr>
        <w:t xml:space="preserve">তার কাছ থেকে সমাধান পাওয়া না গেলে নিম্নোক্ত </w:t>
      </w:r>
      <w:r w:rsidRPr="00E6674F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Pr="00E6674F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E6674F"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Pr="00E6674F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5F4C3C" w:rsidRPr="00E6674F" w:rsidRDefault="005F4C3C" w:rsidP="005F4C3C">
      <w:pPr>
        <w:spacing w:after="12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W w:w="0" w:type="auto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171"/>
        <w:gridCol w:w="2329"/>
        <w:gridCol w:w="5220"/>
        <w:gridCol w:w="1726"/>
      </w:tblGrid>
      <w:tr w:rsidR="005F4C3C" w:rsidRPr="00A22679" w:rsidTr="00E16D0B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ক্রমিক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কার সঙ্গে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5F4C3C" w:rsidRPr="00A22679" w:rsidTr="00E16D0B">
        <w:trPr>
          <w:trHeight w:val="114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 পারলে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নিষ্পত্তি কর্মকর্তা(অনিক)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 ও পদবি: জনাব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টি এম মোজাম্মেল হক,</w:t>
            </w:r>
          </w:p>
          <w:p w:rsidR="006011F0" w:rsidRPr="006011F0" w:rsidRDefault="006011F0" w:rsidP="006011F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011F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যুগ্ম পরিচালক (অ:দা:), </w:t>
            </w:r>
            <w:r w:rsidRPr="006011F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5F4C3C" w:rsidRPr="00A24E53" w:rsidRDefault="005F4C3C" w:rsidP="00E16D0B">
            <w:pPr>
              <w:spacing w:after="0" w:line="240" w:lineRule="auto"/>
              <w:rPr>
                <w:rFonts w:cs="Nikosh"/>
                <w:sz w:val="24"/>
                <w:szCs w:val="24"/>
                <w:cs/>
                <w:lang w:bidi="bn-BD"/>
              </w:rPr>
            </w:pPr>
            <w:r w:rsidRPr="003A43AE">
              <w:rPr>
                <w:rFonts w:cs="Nikosh"/>
                <w:sz w:val="24"/>
                <w:szCs w:val="24"/>
                <w:cs/>
                <w:lang w:bidi="bn-BD"/>
              </w:rPr>
              <w:t xml:space="preserve">৯১,মতিঝিল বা/এ, ঢাকা-১০০০। </w:t>
            </w:r>
          </w:p>
          <w:p w:rsidR="005F4C3C" w:rsidRPr="00A22679" w:rsidRDefault="005F4C3C" w:rsidP="00E16D0B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ফোন </w:t>
            </w:r>
            <w:r w:rsidRPr="00A22679"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</w:t>
            </w:r>
            <w:r>
              <w:rPr>
                <w:rFonts w:ascii="Nikosh" w:hAnsi="Nikosh" w:cs="Nikosh"/>
              </w:rPr>
              <w:t>৮৮৪১৭</w:t>
            </w:r>
          </w:p>
          <w:p w:rsidR="005F4C3C" w:rsidRPr="00A22679" w:rsidRDefault="005F4C3C" w:rsidP="00E16D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০১৫৫২৪৩২০৯৮</w:t>
            </w:r>
          </w:p>
          <w:p w:rsidR="005F4C3C" w:rsidRPr="00A22679" w:rsidRDefault="005F4C3C" w:rsidP="00E16D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ইমেইল:   </w:t>
            </w:r>
            <w:r w:rsidRPr="00A22679">
              <w:rPr>
                <w:rFonts w:ascii="Nikosh" w:hAnsi="Nikosh" w:cs="Nikosh"/>
                <w:sz w:val="24"/>
                <w:szCs w:val="24"/>
                <w:lang w:bidi="bn-IN"/>
              </w:rPr>
              <w:t>mozammel_atm01</w:t>
            </w:r>
            <w:r w:rsidRPr="00A22679">
              <w:rPr>
                <w:rFonts w:ascii="Nikosh" w:hAnsi="Nikosh" w:cs="Nikosh"/>
                <w:sz w:val="24"/>
                <w:szCs w:val="24"/>
                <w:lang w:bidi="bn-BD"/>
              </w:rPr>
              <w:t>@yahoo.com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lang w:bidi="bn-BD"/>
              </w:rPr>
              <w:t xml:space="preserve">৩০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5F4C3C" w:rsidRPr="00A22679" w:rsidTr="00E16D0B">
        <w:trPr>
          <w:trHeight w:val="10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অভিযোগ নিষ্পত্তি কর্মকর্তা নির্দিষ্ট সময়ে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সমাধান দিতে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ব্যর্থ হলে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 কর্মকর্তা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A22679">
              <w:rPr>
                <w:rFonts w:ascii="Nikosh" w:hAnsi="Nikosh" w:cs="Nikosh"/>
                <w:cs/>
                <w:lang w:bidi="bn-BD"/>
              </w:rPr>
              <w:t xml:space="preserve">নাম ও পদবি: </w:t>
            </w:r>
            <w:r w:rsidRPr="00A22679">
              <w:rPr>
                <w:rFonts w:ascii="Nikosh" w:hAnsi="Nikosh" w:cs="Nikosh"/>
              </w:rPr>
              <w:t>জনাব মোহাম্মদ সালাউদ্দিন</w:t>
            </w:r>
          </w:p>
          <w:p w:rsidR="005F4C3C" w:rsidRPr="00A24E53" w:rsidRDefault="005F4C3C" w:rsidP="00E16D0B">
            <w:pPr>
              <w:spacing w:after="0" w:line="240" w:lineRule="auto"/>
              <w:rPr>
                <w:rFonts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</w:rPr>
              <w:t>যুগ্ম সচিব, শিল্প মন্ত্রণালয়</w:t>
            </w:r>
            <w:r>
              <w:rPr>
                <w:rFonts w:ascii="Nikosh" w:hAnsi="Nikosh" w:cs="Nikosh"/>
              </w:rPr>
              <w:t xml:space="preserve">, </w:t>
            </w:r>
            <w:r w:rsidRPr="003A43AE">
              <w:rPr>
                <w:rFonts w:cs="Nikosh"/>
                <w:sz w:val="24"/>
                <w:szCs w:val="24"/>
                <w:cs/>
                <w:lang w:bidi="bn-BD"/>
              </w:rPr>
              <w:t xml:space="preserve">৯১,মতিঝিল বা/এ, ঢাকা-১০০০। </w:t>
            </w:r>
          </w:p>
          <w:p w:rsidR="005F4C3C" w:rsidRPr="00A22679" w:rsidRDefault="005F4C3C" w:rsidP="00E16D0B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A22679">
              <w:rPr>
                <w:rFonts w:ascii="Nikosh" w:hAnsi="Nikosh" w:cs="Nikosh"/>
              </w:rPr>
              <w:t xml:space="preserve">ফোন (অফিস): </w:t>
            </w:r>
            <w:r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-৯৫৫২৭৪৯</w:t>
            </w:r>
          </w:p>
          <w:p w:rsidR="005F4C3C" w:rsidRPr="00A22679" w:rsidRDefault="005F4C3C" w:rsidP="00E16D0B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A22679">
              <w:rPr>
                <w:rFonts w:ascii="Nikosh" w:hAnsi="Nikosh" w:cs="Nikosh"/>
              </w:rPr>
              <w:t xml:space="preserve">ফোন (বাসা): </w:t>
            </w:r>
            <w:r>
              <w:rPr>
                <w:rFonts w:ascii="Nikosh" w:hAnsi="Nikosh" w:cs="Nikosh"/>
              </w:rPr>
              <w:t>+৮৮০২</w:t>
            </w:r>
            <w:r w:rsidRPr="00A22679">
              <w:rPr>
                <w:rFonts w:ascii="Nikosh" w:hAnsi="Nikosh" w:cs="Nikosh"/>
              </w:rPr>
              <w:t>-৫৮৩১৪১৮৪</w:t>
            </w:r>
          </w:p>
          <w:p w:rsidR="005F4C3C" w:rsidRPr="00A22679" w:rsidRDefault="005F4C3C" w:rsidP="00E16D0B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A22679">
              <w:rPr>
                <w:rFonts w:ascii="Nikosh" w:hAnsi="Nikosh" w:cs="Nikosh"/>
              </w:rPr>
              <w:t xml:space="preserve">মোবাইল: </w:t>
            </w:r>
            <w:r>
              <w:rPr>
                <w:rFonts w:ascii="Nikosh" w:hAnsi="Nikosh" w:cs="Nikosh"/>
              </w:rPr>
              <w:t>+৮৮</w:t>
            </w:r>
            <w:r w:rsidRPr="00A22679">
              <w:rPr>
                <w:rFonts w:ascii="Nikosh" w:hAnsi="Nikosh" w:cs="Nikosh"/>
              </w:rPr>
              <w:t>০১৫৫২৪১০০১৩</w:t>
            </w:r>
          </w:p>
          <w:p w:rsidR="005F4C3C" w:rsidRPr="00A22679" w:rsidRDefault="005F4C3C" w:rsidP="00E16D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ইমেইল: </w:t>
            </w:r>
            <w:r w:rsidRPr="00A22679">
              <w:rPr>
                <w:rFonts w:ascii="Nikosh" w:hAnsi="Nikosh" w:cs="Nikosh"/>
                <w:sz w:val="24"/>
                <w:szCs w:val="24"/>
              </w:rPr>
              <w:t>jspc@moind.gov.bd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 কার্যদিবস</w:t>
            </w:r>
          </w:p>
        </w:tc>
      </w:tr>
      <w:tr w:rsidR="005F4C3C" w:rsidRPr="00A22679" w:rsidTr="00E16D0B">
        <w:trPr>
          <w:trHeight w:val="142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="008E04F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কর্মকর্তা নির্দিষ্ট সময়ে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সমাধান দিতে </w:t>
            </w: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ব্যর্থ হলে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 বিভাগ</w:t>
            </w:r>
          </w:p>
          <w:p w:rsidR="005F4C3C" w:rsidRPr="00A22679" w:rsidRDefault="005F4C3C" w:rsidP="00E16D0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C" w:rsidRPr="00A22679" w:rsidRDefault="005F4C3C" w:rsidP="00E16D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26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৬০ কার্যদিবস</w:t>
            </w:r>
          </w:p>
        </w:tc>
      </w:tr>
    </w:tbl>
    <w:p w:rsidR="005F4C3C" w:rsidRPr="00A22679" w:rsidRDefault="005F4C3C" w:rsidP="005F4C3C">
      <w:pPr>
        <w:spacing w:after="120"/>
        <w:rPr>
          <w:rFonts w:ascii="Nikosh" w:hAnsi="Nikosh" w:cs="Nikosh"/>
          <w:sz w:val="24"/>
          <w:szCs w:val="24"/>
          <w:lang w:bidi="bn-IN"/>
        </w:rPr>
      </w:pPr>
    </w:p>
    <w:p w:rsidR="00A22679" w:rsidRDefault="00A22679" w:rsidP="00BB00C9">
      <w:pPr>
        <w:pStyle w:val="Heading1"/>
        <w:spacing w:before="0"/>
        <w:rPr>
          <w:rFonts w:ascii="Nikosh" w:eastAsiaTheme="minorEastAsia" w:hAnsi="Nikosh" w:cs="Nikosh"/>
          <w:sz w:val="24"/>
          <w:szCs w:val="24"/>
          <w:cs/>
          <w:lang w:bidi="bn-BD"/>
        </w:rPr>
      </w:pPr>
      <w:r w:rsidRPr="00E6674F">
        <w:rPr>
          <w:rFonts w:ascii="Nikosh" w:eastAsiaTheme="minorEastAsia" w:hAnsi="Nikosh" w:cs="Nikosh"/>
          <w:sz w:val="24"/>
          <w:szCs w:val="24"/>
          <w:cs/>
          <w:lang w:bidi="bn-IN"/>
        </w:rPr>
        <w:t>৪</w:t>
      </w:r>
      <w:r w:rsidRPr="00E6674F">
        <w:rPr>
          <w:rFonts w:ascii="Nikosh" w:eastAsiaTheme="minorEastAsia" w:hAnsi="Nikosh" w:cs="Nikosh" w:hint="cs"/>
          <w:sz w:val="24"/>
          <w:szCs w:val="24"/>
          <w:cs/>
          <w:lang w:bidi="bn-BD"/>
        </w:rPr>
        <w:t xml:space="preserve">) আপনার </w:t>
      </w:r>
      <w:r w:rsidR="00FF574F">
        <w:rPr>
          <w:rFonts w:ascii="Nikosh" w:eastAsiaTheme="minorEastAsia" w:hAnsi="Nikosh" w:cs="Nikosh"/>
          <w:sz w:val="24"/>
          <w:szCs w:val="24"/>
          <w:cs/>
          <w:lang w:bidi="bn-BD"/>
        </w:rPr>
        <w:t>(</w:t>
      </w:r>
      <w:r>
        <w:rPr>
          <w:rFonts w:ascii="Nikosh" w:eastAsiaTheme="minorEastAsia" w:hAnsi="Nikosh" w:cs="Nikosh"/>
          <w:sz w:val="24"/>
          <w:szCs w:val="24"/>
          <w:lang w:bidi="bn-BD"/>
        </w:rPr>
        <w:t xml:space="preserve">সেবা </w:t>
      </w:r>
      <w:r w:rsidR="0007378D">
        <w:rPr>
          <w:rFonts w:ascii="Nikosh" w:eastAsiaTheme="minorEastAsia" w:hAnsi="Nikosh" w:cs="Nikosh"/>
          <w:sz w:val="24"/>
          <w:szCs w:val="24"/>
          <w:lang w:bidi="bn-BD"/>
        </w:rPr>
        <w:t>গ</w:t>
      </w:r>
      <w:r>
        <w:rPr>
          <w:rFonts w:ascii="Nikosh" w:eastAsiaTheme="minorEastAsia" w:hAnsi="Nikosh" w:cs="Nikosh"/>
          <w:sz w:val="24"/>
          <w:szCs w:val="24"/>
          <w:lang w:bidi="bn-BD"/>
        </w:rPr>
        <w:t xml:space="preserve">হীতার) </w:t>
      </w:r>
      <w:r w:rsidRPr="00E6674F">
        <w:rPr>
          <w:rFonts w:ascii="Nikosh" w:eastAsiaTheme="minorEastAsia" w:hAnsi="Nikosh" w:cs="Nikosh" w:hint="cs"/>
          <w:sz w:val="24"/>
          <w:szCs w:val="24"/>
          <w:cs/>
          <w:lang w:bidi="bn-BD"/>
        </w:rPr>
        <w:t xml:space="preserve">কাছে আমাদের </w:t>
      </w:r>
      <w:r>
        <w:rPr>
          <w:rFonts w:ascii="Nikosh" w:eastAsiaTheme="minorEastAsia" w:hAnsi="Nikosh" w:cs="Nikosh"/>
          <w:sz w:val="24"/>
          <w:szCs w:val="24"/>
          <w:cs/>
          <w:lang w:bidi="bn-BD"/>
        </w:rPr>
        <w:t xml:space="preserve">(সেবা প্রদানকারীর) </w:t>
      </w:r>
      <w:r w:rsidRPr="00E6674F">
        <w:rPr>
          <w:rFonts w:ascii="Nikosh" w:eastAsiaTheme="minorEastAsia" w:hAnsi="Nikosh" w:cs="Nikosh" w:hint="cs"/>
          <w:sz w:val="24"/>
          <w:szCs w:val="24"/>
          <w:cs/>
          <w:lang w:bidi="bn-BD"/>
        </w:rPr>
        <w:t>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7753"/>
      </w:tblGrid>
      <w:tr w:rsidR="00A22679" w:rsidRPr="00FF574F" w:rsidTr="00E223F7">
        <w:trPr>
          <w:trHeight w:val="467"/>
          <w:jc w:val="center"/>
        </w:trPr>
        <w:tc>
          <w:tcPr>
            <w:tcW w:w="1175" w:type="dxa"/>
            <w:vAlign w:val="center"/>
          </w:tcPr>
          <w:p w:rsidR="00A22679" w:rsidRPr="002962CB" w:rsidRDefault="00A22679" w:rsidP="00FF574F">
            <w:pPr>
              <w:pStyle w:val="NoSpacing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2962CB">
              <w:rPr>
                <w:rFonts w:ascii="Nikosh" w:hAnsi="Nikosh" w:cs="Nikosh"/>
                <w:b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7753" w:type="dxa"/>
            <w:vAlign w:val="center"/>
          </w:tcPr>
          <w:p w:rsidR="00A22679" w:rsidRPr="00FF574F" w:rsidRDefault="00A22679" w:rsidP="00FF574F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FF574F">
              <w:rPr>
                <w:rFonts w:ascii="Nikosh" w:hAnsi="Nikosh" w:cs="Nikosh"/>
                <w:bCs/>
                <w:sz w:val="24"/>
                <w:szCs w:val="24"/>
                <w:cs/>
              </w:rPr>
              <w:t>প্রতিশ্রুত/কাঙ্ক্ষিত সেবা প্রাপ্তির লক্ষ্যে করণীয়</w:t>
            </w:r>
          </w:p>
        </w:tc>
      </w:tr>
      <w:tr w:rsidR="00A22679" w:rsidRPr="00E6674F" w:rsidTr="00E223F7">
        <w:trPr>
          <w:trHeight w:val="287"/>
          <w:jc w:val="center"/>
        </w:trPr>
        <w:tc>
          <w:tcPr>
            <w:tcW w:w="1175" w:type="dxa"/>
          </w:tcPr>
          <w:p w:rsidR="00A22679" w:rsidRPr="00E6674F" w:rsidRDefault="0040280A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7753" w:type="dxa"/>
          </w:tcPr>
          <w:p w:rsidR="00A22679" w:rsidRPr="00E6674F" w:rsidRDefault="00A22679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যথাযথভাবে 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সম্পূর্ণ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তথ্য সম্বলিত/সংযুক্ত তথ্য সহকারে</w:t>
            </w: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পূরণকৃত আবেদন জমা প্রদান</w:t>
            </w:r>
          </w:p>
        </w:tc>
      </w:tr>
      <w:tr w:rsidR="00A22679" w:rsidRPr="00E6674F" w:rsidTr="00E223F7">
        <w:trPr>
          <w:jc w:val="center"/>
        </w:trPr>
        <w:tc>
          <w:tcPr>
            <w:tcW w:w="1175" w:type="dxa"/>
          </w:tcPr>
          <w:p w:rsidR="00A22679" w:rsidRPr="00E6674F" w:rsidRDefault="0040280A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7753" w:type="dxa"/>
          </w:tcPr>
          <w:p w:rsidR="00A22679" w:rsidRPr="00E6674F" w:rsidRDefault="0040280A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</w:t>
            </w:r>
            <w:r w:rsidR="00A22679"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প্রয়োজনীয় ফিস পরিশোধ করা</w:t>
            </w:r>
          </w:p>
        </w:tc>
      </w:tr>
      <w:tr w:rsidR="0040280A" w:rsidRPr="00E6674F" w:rsidTr="00E223F7">
        <w:trPr>
          <w:jc w:val="center"/>
        </w:trPr>
        <w:tc>
          <w:tcPr>
            <w:tcW w:w="1175" w:type="dxa"/>
          </w:tcPr>
          <w:p w:rsidR="0040280A" w:rsidRPr="00E6674F" w:rsidRDefault="0040280A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7753" w:type="dxa"/>
          </w:tcPr>
          <w:p w:rsidR="0040280A" w:rsidRDefault="00433865" w:rsidP="00433865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যোজ্য </w:t>
            </w:r>
            <w:r w:rsidR="0040280A">
              <w:rPr>
                <w:rFonts w:ascii="Nikosh" w:hAnsi="Nikosh" w:cs="Nikosh"/>
                <w:sz w:val="24"/>
                <w:szCs w:val="24"/>
                <w:lang w:bidi="bn-BD"/>
              </w:rPr>
              <w:t>ক্ষেত্রে মোবাইল</w:t>
            </w:r>
            <w:r w:rsidR="000F2772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মেসেজ/ ইমেইলের নির্দেশনা অনুসরন করা</w:t>
            </w:r>
          </w:p>
        </w:tc>
      </w:tr>
      <w:tr w:rsidR="00A22679" w:rsidRPr="00E6674F" w:rsidTr="00E223F7">
        <w:trPr>
          <w:jc w:val="center"/>
        </w:trPr>
        <w:tc>
          <w:tcPr>
            <w:tcW w:w="1175" w:type="dxa"/>
          </w:tcPr>
          <w:p w:rsidR="00A22679" w:rsidRPr="00E6674F" w:rsidRDefault="0040280A" w:rsidP="0040280A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7753" w:type="dxa"/>
          </w:tcPr>
          <w:p w:rsidR="00A22679" w:rsidRPr="00E6674F" w:rsidRDefault="00A22679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6674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40280A" w:rsidRPr="00E6674F" w:rsidTr="00E223F7">
        <w:trPr>
          <w:jc w:val="center"/>
        </w:trPr>
        <w:tc>
          <w:tcPr>
            <w:tcW w:w="1175" w:type="dxa"/>
          </w:tcPr>
          <w:p w:rsidR="0040280A" w:rsidRPr="00E6674F" w:rsidRDefault="0040280A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7753" w:type="dxa"/>
          </w:tcPr>
          <w:p w:rsidR="0040280A" w:rsidRPr="00E6674F" w:rsidRDefault="000F2772" w:rsidP="00E223F7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অনাবশ্যক ফোন /তদবির না করা</w:t>
            </w:r>
          </w:p>
        </w:tc>
      </w:tr>
    </w:tbl>
    <w:p w:rsidR="00A22679" w:rsidRPr="00E6674F" w:rsidRDefault="00A22679" w:rsidP="00AA79DA">
      <w:pPr>
        <w:rPr>
          <w:sz w:val="24"/>
          <w:szCs w:val="24"/>
        </w:rPr>
      </w:pPr>
    </w:p>
    <w:sectPr w:rsidR="00A22679" w:rsidRPr="00E6674F" w:rsidSect="00283E71">
      <w:footerReference w:type="default" r:id="rId10"/>
      <w:pgSz w:w="16839" w:h="11907" w:orient="landscape" w:code="9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1C" w:rsidRDefault="0012561C" w:rsidP="00CE6742">
      <w:pPr>
        <w:spacing w:after="0" w:line="240" w:lineRule="auto"/>
      </w:pPr>
      <w:r>
        <w:separator/>
      </w:r>
    </w:p>
  </w:endnote>
  <w:endnote w:type="continuationSeparator" w:id="1">
    <w:p w:rsidR="0012561C" w:rsidRDefault="0012561C" w:rsidP="00C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6066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p w:rsidR="00E16D0B" w:rsidRPr="00CE6742" w:rsidRDefault="00E16D0B">
        <w:pPr>
          <w:pStyle w:val="Footer"/>
          <w:jc w:val="center"/>
          <w:rPr>
            <w:rFonts w:ascii="SutonnyMJ" w:hAnsi="SutonnyMJ" w:cs="SutonnyMJ"/>
          </w:rPr>
        </w:pPr>
        <w:r w:rsidRPr="00CE6742">
          <w:rPr>
            <w:rFonts w:ascii="SutonnyMJ" w:hAnsi="SutonnyMJ" w:cs="SutonnyMJ"/>
          </w:rPr>
          <w:fldChar w:fldCharType="begin"/>
        </w:r>
        <w:r w:rsidRPr="00CE6742">
          <w:rPr>
            <w:rFonts w:ascii="SutonnyMJ" w:hAnsi="SutonnyMJ" w:cs="SutonnyMJ"/>
          </w:rPr>
          <w:instrText xml:space="preserve"> PAGE   \* MERGEFORMAT </w:instrText>
        </w:r>
        <w:r w:rsidRPr="00CE6742">
          <w:rPr>
            <w:rFonts w:ascii="SutonnyMJ" w:hAnsi="SutonnyMJ" w:cs="SutonnyMJ"/>
          </w:rPr>
          <w:fldChar w:fldCharType="separate"/>
        </w:r>
        <w:r w:rsidR="00A6125D">
          <w:rPr>
            <w:rFonts w:ascii="SutonnyMJ" w:hAnsi="SutonnyMJ" w:cs="SutonnyMJ"/>
            <w:noProof/>
          </w:rPr>
          <w:t>11</w:t>
        </w:r>
        <w:r w:rsidRPr="00CE6742">
          <w:rPr>
            <w:rFonts w:ascii="SutonnyMJ" w:hAnsi="SutonnyMJ" w:cs="SutonnyMJ"/>
          </w:rPr>
          <w:fldChar w:fldCharType="end"/>
        </w:r>
      </w:p>
    </w:sdtContent>
  </w:sdt>
  <w:p w:rsidR="00E16D0B" w:rsidRDefault="00E16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1C" w:rsidRDefault="0012561C" w:rsidP="00CE6742">
      <w:pPr>
        <w:spacing w:after="0" w:line="240" w:lineRule="auto"/>
      </w:pPr>
      <w:r>
        <w:separator/>
      </w:r>
    </w:p>
  </w:footnote>
  <w:footnote w:type="continuationSeparator" w:id="1">
    <w:p w:rsidR="0012561C" w:rsidRDefault="0012561C" w:rsidP="00CE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920"/>
    <w:rsid w:val="0000057D"/>
    <w:rsid w:val="0005153C"/>
    <w:rsid w:val="000526D8"/>
    <w:rsid w:val="000553B4"/>
    <w:rsid w:val="0007378D"/>
    <w:rsid w:val="00080449"/>
    <w:rsid w:val="000848A1"/>
    <w:rsid w:val="000A6C80"/>
    <w:rsid w:val="000B7C95"/>
    <w:rsid w:val="000C212D"/>
    <w:rsid w:val="000C215E"/>
    <w:rsid w:val="000C3ED4"/>
    <w:rsid w:val="000D072A"/>
    <w:rsid w:val="000D4CB4"/>
    <w:rsid w:val="000D5A04"/>
    <w:rsid w:val="000D7E1C"/>
    <w:rsid w:val="000E3424"/>
    <w:rsid w:val="000F2772"/>
    <w:rsid w:val="00116EBE"/>
    <w:rsid w:val="0012561C"/>
    <w:rsid w:val="001378BD"/>
    <w:rsid w:val="001435AE"/>
    <w:rsid w:val="0015146A"/>
    <w:rsid w:val="00197A88"/>
    <w:rsid w:val="001A1FCF"/>
    <w:rsid w:val="001B06A7"/>
    <w:rsid w:val="001B1C62"/>
    <w:rsid w:val="001B4B6E"/>
    <w:rsid w:val="001C2FFB"/>
    <w:rsid w:val="001E1BEA"/>
    <w:rsid w:val="002001E9"/>
    <w:rsid w:val="00206A1C"/>
    <w:rsid w:val="00212835"/>
    <w:rsid w:val="00221C30"/>
    <w:rsid w:val="00244DB2"/>
    <w:rsid w:val="0024608B"/>
    <w:rsid w:val="0026577E"/>
    <w:rsid w:val="002667CB"/>
    <w:rsid w:val="00271661"/>
    <w:rsid w:val="0027197F"/>
    <w:rsid w:val="00275CAC"/>
    <w:rsid w:val="0027652C"/>
    <w:rsid w:val="00283E71"/>
    <w:rsid w:val="002962CB"/>
    <w:rsid w:val="002A4891"/>
    <w:rsid w:val="002B43C7"/>
    <w:rsid w:val="002C31CD"/>
    <w:rsid w:val="002E23A9"/>
    <w:rsid w:val="002E36EC"/>
    <w:rsid w:val="00305CAF"/>
    <w:rsid w:val="00335AB0"/>
    <w:rsid w:val="003476D1"/>
    <w:rsid w:val="0035403E"/>
    <w:rsid w:val="00393E37"/>
    <w:rsid w:val="003A441C"/>
    <w:rsid w:val="003D2047"/>
    <w:rsid w:val="003D2B81"/>
    <w:rsid w:val="003E2181"/>
    <w:rsid w:val="003E30B6"/>
    <w:rsid w:val="0040280A"/>
    <w:rsid w:val="00433865"/>
    <w:rsid w:val="00434325"/>
    <w:rsid w:val="00451453"/>
    <w:rsid w:val="00485141"/>
    <w:rsid w:val="004A272A"/>
    <w:rsid w:val="004B6E19"/>
    <w:rsid w:val="004C4603"/>
    <w:rsid w:val="004D5C5E"/>
    <w:rsid w:val="004E5099"/>
    <w:rsid w:val="005000B2"/>
    <w:rsid w:val="005130A1"/>
    <w:rsid w:val="00515C86"/>
    <w:rsid w:val="00526C36"/>
    <w:rsid w:val="0053225D"/>
    <w:rsid w:val="00532DC3"/>
    <w:rsid w:val="00535774"/>
    <w:rsid w:val="005549F3"/>
    <w:rsid w:val="005B0D4F"/>
    <w:rsid w:val="005E1150"/>
    <w:rsid w:val="005E6226"/>
    <w:rsid w:val="005F4C3C"/>
    <w:rsid w:val="006011F0"/>
    <w:rsid w:val="0062572B"/>
    <w:rsid w:val="0064387C"/>
    <w:rsid w:val="00643A7C"/>
    <w:rsid w:val="00673A44"/>
    <w:rsid w:val="00680326"/>
    <w:rsid w:val="006913D9"/>
    <w:rsid w:val="00696FE1"/>
    <w:rsid w:val="006A26E3"/>
    <w:rsid w:val="006A7F41"/>
    <w:rsid w:val="006B1A0B"/>
    <w:rsid w:val="006C2A71"/>
    <w:rsid w:val="006E2920"/>
    <w:rsid w:val="006F1A20"/>
    <w:rsid w:val="006F3EEA"/>
    <w:rsid w:val="007002B0"/>
    <w:rsid w:val="007037BA"/>
    <w:rsid w:val="00710C64"/>
    <w:rsid w:val="007130E0"/>
    <w:rsid w:val="00717908"/>
    <w:rsid w:val="00725ACD"/>
    <w:rsid w:val="007266D5"/>
    <w:rsid w:val="007350AA"/>
    <w:rsid w:val="00735186"/>
    <w:rsid w:val="00761DE1"/>
    <w:rsid w:val="0077032A"/>
    <w:rsid w:val="00771A81"/>
    <w:rsid w:val="007763C8"/>
    <w:rsid w:val="007818BB"/>
    <w:rsid w:val="00781F0D"/>
    <w:rsid w:val="00790CDA"/>
    <w:rsid w:val="00791600"/>
    <w:rsid w:val="00792CD1"/>
    <w:rsid w:val="00794BAA"/>
    <w:rsid w:val="007A1635"/>
    <w:rsid w:val="007A227E"/>
    <w:rsid w:val="007A2ADD"/>
    <w:rsid w:val="007A5602"/>
    <w:rsid w:val="007C1126"/>
    <w:rsid w:val="007D6734"/>
    <w:rsid w:val="007E07FE"/>
    <w:rsid w:val="008022C3"/>
    <w:rsid w:val="00815AC9"/>
    <w:rsid w:val="0081719B"/>
    <w:rsid w:val="00831E0D"/>
    <w:rsid w:val="008402E0"/>
    <w:rsid w:val="008516F2"/>
    <w:rsid w:val="0085333B"/>
    <w:rsid w:val="008552B9"/>
    <w:rsid w:val="00871119"/>
    <w:rsid w:val="008A23BF"/>
    <w:rsid w:val="008B6BF2"/>
    <w:rsid w:val="008C53AA"/>
    <w:rsid w:val="008C6BAE"/>
    <w:rsid w:val="008D06AA"/>
    <w:rsid w:val="008D5FEA"/>
    <w:rsid w:val="008E04F6"/>
    <w:rsid w:val="008E1D06"/>
    <w:rsid w:val="00901CDD"/>
    <w:rsid w:val="0090210D"/>
    <w:rsid w:val="009530B1"/>
    <w:rsid w:val="00964586"/>
    <w:rsid w:val="00972759"/>
    <w:rsid w:val="00990353"/>
    <w:rsid w:val="009A05F2"/>
    <w:rsid w:val="009D2DE9"/>
    <w:rsid w:val="009D3277"/>
    <w:rsid w:val="009E63C6"/>
    <w:rsid w:val="009E647A"/>
    <w:rsid w:val="009F0CAB"/>
    <w:rsid w:val="009F6409"/>
    <w:rsid w:val="00A05E51"/>
    <w:rsid w:val="00A070B7"/>
    <w:rsid w:val="00A10F68"/>
    <w:rsid w:val="00A14076"/>
    <w:rsid w:val="00A22679"/>
    <w:rsid w:val="00A24E53"/>
    <w:rsid w:val="00A41920"/>
    <w:rsid w:val="00A6125D"/>
    <w:rsid w:val="00A81342"/>
    <w:rsid w:val="00A82918"/>
    <w:rsid w:val="00AA6E77"/>
    <w:rsid w:val="00AA79DA"/>
    <w:rsid w:val="00AA7CBB"/>
    <w:rsid w:val="00AB0787"/>
    <w:rsid w:val="00AB797D"/>
    <w:rsid w:val="00AC0366"/>
    <w:rsid w:val="00AD0592"/>
    <w:rsid w:val="00B0163A"/>
    <w:rsid w:val="00B11556"/>
    <w:rsid w:val="00B14D87"/>
    <w:rsid w:val="00B40863"/>
    <w:rsid w:val="00B51583"/>
    <w:rsid w:val="00B657BD"/>
    <w:rsid w:val="00B768F4"/>
    <w:rsid w:val="00B87C16"/>
    <w:rsid w:val="00B87F1E"/>
    <w:rsid w:val="00B94163"/>
    <w:rsid w:val="00B9752B"/>
    <w:rsid w:val="00BB00C9"/>
    <w:rsid w:val="00BC5C48"/>
    <w:rsid w:val="00BF119C"/>
    <w:rsid w:val="00BF2741"/>
    <w:rsid w:val="00C14B6E"/>
    <w:rsid w:val="00C205F9"/>
    <w:rsid w:val="00C24521"/>
    <w:rsid w:val="00C249D7"/>
    <w:rsid w:val="00C621D3"/>
    <w:rsid w:val="00C65F11"/>
    <w:rsid w:val="00C7238D"/>
    <w:rsid w:val="00C725C8"/>
    <w:rsid w:val="00C83B23"/>
    <w:rsid w:val="00CB03E1"/>
    <w:rsid w:val="00CB5845"/>
    <w:rsid w:val="00CD6D52"/>
    <w:rsid w:val="00CE2541"/>
    <w:rsid w:val="00CE6742"/>
    <w:rsid w:val="00D01867"/>
    <w:rsid w:val="00D134D7"/>
    <w:rsid w:val="00D158D1"/>
    <w:rsid w:val="00D22573"/>
    <w:rsid w:val="00D254B4"/>
    <w:rsid w:val="00D46A44"/>
    <w:rsid w:val="00D52BD7"/>
    <w:rsid w:val="00D52EA3"/>
    <w:rsid w:val="00D5457D"/>
    <w:rsid w:val="00D61014"/>
    <w:rsid w:val="00D81960"/>
    <w:rsid w:val="00DB268E"/>
    <w:rsid w:val="00DB406B"/>
    <w:rsid w:val="00DC0DE2"/>
    <w:rsid w:val="00DD250F"/>
    <w:rsid w:val="00DD4448"/>
    <w:rsid w:val="00DF69AE"/>
    <w:rsid w:val="00E039D7"/>
    <w:rsid w:val="00E03D62"/>
    <w:rsid w:val="00E16D0B"/>
    <w:rsid w:val="00E223F7"/>
    <w:rsid w:val="00E379E4"/>
    <w:rsid w:val="00E403C7"/>
    <w:rsid w:val="00E437EC"/>
    <w:rsid w:val="00E54C4D"/>
    <w:rsid w:val="00E63028"/>
    <w:rsid w:val="00E6674F"/>
    <w:rsid w:val="00E70B53"/>
    <w:rsid w:val="00E72E26"/>
    <w:rsid w:val="00E86180"/>
    <w:rsid w:val="00E86D83"/>
    <w:rsid w:val="00E96CE0"/>
    <w:rsid w:val="00ED002D"/>
    <w:rsid w:val="00EE0965"/>
    <w:rsid w:val="00EE3C4C"/>
    <w:rsid w:val="00F064E8"/>
    <w:rsid w:val="00F13924"/>
    <w:rsid w:val="00F53526"/>
    <w:rsid w:val="00F57795"/>
    <w:rsid w:val="00F81FE1"/>
    <w:rsid w:val="00F84DAD"/>
    <w:rsid w:val="00F87245"/>
    <w:rsid w:val="00FB3F69"/>
    <w:rsid w:val="00FB5379"/>
    <w:rsid w:val="00FD19CE"/>
    <w:rsid w:val="00FD4C1C"/>
    <w:rsid w:val="00FD6B04"/>
    <w:rsid w:val="00FF078F"/>
    <w:rsid w:val="00FF1885"/>
    <w:rsid w:val="00FF4F20"/>
    <w:rsid w:val="00FF574F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35"/>
  </w:style>
  <w:style w:type="paragraph" w:styleId="Heading1">
    <w:name w:val="heading 1"/>
    <w:basedOn w:val="Normal"/>
    <w:next w:val="Normal"/>
    <w:link w:val="Heading1Char"/>
    <w:uiPriority w:val="9"/>
    <w:qFormat/>
    <w:rsid w:val="00A4192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20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A41920"/>
    <w:pPr>
      <w:spacing w:after="0" w:line="240" w:lineRule="auto"/>
    </w:pPr>
    <w:rPr>
      <w:rFonts w:ascii="Calibri" w:eastAsia="Times New Roman" w:hAnsi="Calibri" w:cs="Vrinda"/>
      <w:lang w:bidi="en-US"/>
    </w:rPr>
  </w:style>
  <w:style w:type="character" w:styleId="Hyperlink">
    <w:name w:val="Hyperlink"/>
    <w:uiPriority w:val="99"/>
    <w:rsid w:val="00A41920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742"/>
  </w:style>
  <w:style w:type="paragraph" w:styleId="Footer">
    <w:name w:val="footer"/>
    <w:basedOn w:val="Normal"/>
    <w:link w:val="FooterChar"/>
    <w:uiPriority w:val="99"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42"/>
  </w:style>
  <w:style w:type="paragraph" w:styleId="BalloonText">
    <w:name w:val="Balloon Text"/>
    <w:basedOn w:val="Normal"/>
    <w:link w:val="BalloonText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rul_islam_s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o.gov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zammel_atm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E693-0F46-4BAC-89A3-1BDF3EE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2019-09-18T04:00:00Z</cp:lastPrinted>
  <dcterms:created xsi:type="dcterms:W3CDTF">2019-05-26T06:45:00Z</dcterms:created>
  <dcterms:modified xsi:type="dcterms:W3CDTF">2020-10-06T08:59:00Z</dcterms:modified>
</cp:coreProperties>
</file>